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C" w:rsidRDefault="00AE1B5C"/>
    <w:tbl>
      <w:tblPr>
        <w:tblStyle w:val="Rcsostblzat"/>
        <w:tblW w:w="7796" w:type="dxa"/>
        <w:tblLook w:val="04A0"/>
      </w:tblPr>
      <w:tblGrid>
        <w:gridCol w:w="7796"/>
      </w:tblGrid>
      <w:tr w:rsidR="00813F7C" w:rsidRPr="00746FD7" w:rsidTr="00813F7C">
        <w:tc>
          <w:tcPr>
            <w:tcW w:w="7796" w:type="dxa"/>
            <w:shd w:val="clear" w:color="auto" w:fill="D9D9D9" w:themeFill="background1" w:themeFillShade="D9"/>
          </w:tcPr>
          <w:p w:rsidR="00813F7C" w:rsidRPr="00746FD7" w:rsidRDefault="00813F7C" w:rsidP="00746FD7">
            <w:pPr>
              <w:spacing w:before="0" w:after="0" w:line="240" w:lineRule="auto"/>
              <w:rPr>
                <w:b/>
                <w:szCs w:val="24"/>
              </w:rPr>
            </w:pPr>
            <w:r w:rsidRPr="00262308">
              <w:rPr>
                <w:b/>
                <w:szCs w:val="24"/>
              </w:rPr>
              <w:t>Téma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62308">
              <w:rPr>
                <w:szCs w:val="24"/>
              </w:rPr>
              <w:t>A félév előkészítése, a követelmények és a szemeszter menetének egyeztetése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62308">
              <w:rPr>
                <w:szCs w:val="24"/>
              </w:rPr>
              <w:t xml:space="preserve">Felvilágosodás </w:t>
            </w:r>
            <w:r w:rsidRPr="00746FD7">
              <w:rPr>
                <w:szCs w:val="24"/>
              </w:rPr>
              <w:t xml:space="preserve">I: </w:t>
            </w:r>
            <w:r w:rsidRPr="00262308">
              <w:rPr>
                <w:szCs w:val="24"/>
              </w:rPr>
              <w:t>Fabulák</w:t>
            </w:r>
            <w:r w:rsidRPr="00746FD7">
              <w:rPr>
                <w:szCs w:val="24"/>
              </w:rPr>
              <w:t xml:space="preserve"> 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E. Lessing: </w:t>
            </w:r>
            <w:r w:rsidRPr="00746FD7">
              <w:rPr>
                <w:i/>
                <w:szCs w:val="24"/>
                <w:lang w:val="de-DE"/>
              </w:rPr>
              <w:t>Fabeln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Felvilágosodás</w:t>
            </w:r>
            <w:r w:rsidRPr="00746FD7">
              <w:rPr>
                <w:szCs w:val="24"/>
              </w:rPr>
              <w:t xml:space="preserve"> II.: </w:t>
            </w:r>
            <w:r w:rsidRPr="002525CE">
              <w:rPr>
                <w:szCs w:val="24"/>
              </w:rPr>
              <w:t>Polgári szomorújáték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 Lessing: </w:t>
            </w:r>
            <w:r w:rsidRPr="00746FD7">
              <w:rPr>
                <w:i/>
                <w:szCs w:val="24"/>
                <w:lang w:val="de-DE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de-DE"/>
              </w:rPr>
              <w:t>Galotti</w:t>
            </w:r>
            <w:proofErr w:type="spellEnd"/>
          </w:p>
        </w:tc>
      </w:tr>
      <w:tr w:rsidR="00813F7C" w:rsidRPr="00746FD7" w:rsidTr="00813F7C">
        <w:tc>
          <w:tcPr>
            <w:tcW w:w="7796" w:type="dxa"/>
          </w:tcPr>
          <w:p w:rsidR="00813F7C" w:rsidRPr="002525CE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Felvilágosodás</w:t>
            </w:r>
            <w:r w:rsidRPr="00746FD7">
              <w:rPr>
                <w:szCs w:val="24"/>
              </w:rPr>
              <w:t xml:space="preserve"> II.: </w:t>
            </w:r>
            <w:r w:rsidRPr="002525CE">
              <w:rPr>
                <w:szCs w:val="24"/>
              </w:rPr>
              <w:t xml:space="preserve">Polgári szomorújáték 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en-GB"/>
              </w:rPr>
            </w:pPr>
            <w:r w:rsidRPr="00746FD7">
              <w:rPr>
                <w:szCs w:val="24"/>
                <w:lang w:val="en-GB"/>
              </w:rPr>
              <w:t xml:space="preserve">G. E Lessing: </w:t>
            </w:r>
            <w:r w:rsidRPr="00746FD7">
              <w:rPr>
                <w:i/>
                <w:szCs w:val="24"/>
                <w:lang w:val="en-GB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en-GB"/>
              </w:rPr>
              <w:t>Galotti</w:t>
            </w:r>
            <w:proofErr w:type="spellEnd"/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 xml:space="preserve">Szentimentalizmus és </w:t>
            </w:r>
            <w:r w:rsidRPr="00746FD7">
              <w:rPr>
                <w:szCs w:val="24"/>
              </w:rPr>
              <w:t xml:space="preserve">Sturm und </w:t>
            </w:r>
            <w:proofErr w:type="spellStart"/>
            <w:r w:rsidRPr="00746FD7">
              <w:rPr>
                <w:szCs w:val="24"/>
              </w:rPr>
              <w:t>Drang</w:t>
            </w:r>
            <w:proofErr w:type="spellEnd"/>
            <w:r w:rsidRPr="00746FD7">
              <w:rPr>
                <w:szCs w:val="24"/>
              </w:rPr>
              <w:t xml:space="preserve"> I.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r w:rsidRPr="00746FD7">
              <w:rPr>
                <w:i/>
                <w:szCs w:val="24"/>
                <w:lang w:val="de-DE"/>
              </w:rPr>
              <w:t>Prometheus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Szentimentalizmus és</w:t>
            </w:r>
            <w:r>
              <w:rPr>
                <w:szCs w:val="24"/>
                <w:lang w:val="de-DE"/>
              </w:rPr>
              <w:t xml:space="preserve"> </w:t>
            </w:r>
            <w:r w:rsidRPr="00746FD7">
              <w:rPr>
                <w:szCs w:val="24"/>
                <w:lang w:val="de-DE"/>
              </w:rPr>
              <w:t>Sturm und Drang II.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Goethe: </w:t>
            </w:r>
            <w:r w:rsidRPr="00746FD7">
              <w:rPr>
                <w:i/>
                <w:szCs w:val="24"/>
                <w:lang w:val="de-DE"/>
              </w:rPr>
              <w:t>Die Leiden des jungen Werther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2525CE">
              <w:rPr>
                <w:szCs w:val="24"/>
              </w:rPr>
              <w:t>Weimari</w:t>
            </w:r>
            <w:proofErr w:type="spellEnd"/>
            <w:r w:rsidRPr="00746FD7">
              <w:rPr>
                <w:szCs w:val="24"/>
              </w:rPr>
              <w:t xml:space="preserve"> Klass</w:t>
            </w:r>
            <w:r w:rsidRPr="002525CE">
              <w:rPr>
                <w:szCs w:val="24"/>
              </w:rPr>
              <w:t>z</w:t>
            </w:r>
            <w:r w:rsidRPr="00746FD7">
              <w:rPr>
                <w:szCs w:val="24"/>
              </w:rPr>
              <w:t>ik</w:t>
            </w:r>
            <w:r w:rsidRPr="002525CE">
              <w:rPr>
                <w:szCs w:val="24"/>
              </w:rPr>
              <w:t>a</w:t>
            </w:r>
            <w:r w:rsidRPr="00746FD7">
              <w:rPr>
                <w:szCs w:val="24"/>
                <w:lang w:val="de-DE"/>
              </w:rPr>
              <w:t xml:space="preserve"> I. 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Balladen von J.W. Goethe </w:t>
            </w:r>
            <w:r>
              <w:rPr>
                <w:szCs w:val="24"/>
                <w:lang w:val="de-DE"/>
              </w:rPr>
              <w:t>und F. Schiller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Szókincsteszt</w:t>
            </w:r>
            <w:r w:rsidRPr="00746FD7">
              <w:rPr>
                <w:szCs w:val="24"/>
              </w:rPr>
              <w:t xml:space="preserve"> </w:t>
            </w:r>
            <w:r w:rsidRPr="00746FD7">
              <w:rPr>
                <w:szCs w:val="24"/>
                <w:lang w:val="de-DE"/>
              </w:rPr>
              <w:t>I.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Weimari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  <w:proofErr w:type="spellStart"/>
            <w:r w:rsidRPr="00746FD7">
              <w:rPr>
                <w:szCs w:val="24"/>
                <w:lang w:val="de-DE"/>
              </w:rPr>
              <w:t>Klass</w:t>
            </w:r>
            <w:r>
              <w:rPr>
                <w:szCs w:val="24"/>
                <w:lang w:val="de-DE"/>
              </w:rPr>
              <w:t>z</w:t>
            </w:r>
            <w:r w:rsidRPr="00746FD7">
              <w:rPr>
                <w:szCs w:val="24"/>
                <w:lang w:val="de-DE"/>
              </w:rPr>
              <w:t>ik</w:t>
            </w:r>
            <w:r>
              <w:rPr>
                <w:szCs w:val="24"/>
                <w:lang w:val="de-DE"/>
              </w:rPr>
              <w:t>a</w:t>
            </w:r>
            <w:proofErr w:type="spellEnd"/>
            <w:r w:rsidRPr="00746FD7">
              <w:rPr>
                <w:szCs w:val="24"/>
                <w:lang w:val="de-DE"/>
              </w:rPr>
              <w:t xml:space="preserve"> II.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proofErr w:type="spellStart"/>
            <w:r w:rsidRPr="00746FD7">
              <w:rPr>
                <w:i/>
                <w:szCs w:val="24"/>
                <w:lang w:val="de-DE"/>
              </w:rPr>
              <w:t>Iphigenie</w:t>
            </w:r>
            <w:proofErr w:type="spellEnd"/>
            <w:r w:rsidRPr="00746FD7">
              <w:rPr>
                <w:i/>
                <w:szCs w:val="24"/>
                <w:lang w:val="de-DE"/>
              </w:rPr>
              <w:t xml:space="preserve"> auf </w:t>
            </w:r>
            <w:proofErr w:type="spellStart"/>
            <w:r w:rsidRPr="00746FD7">
              <w:rPr>
                <w:i/>
                <w:szCs w:val="24"/>
                <w:lang w:val="de-DE"/>
              </w:rPr>
              <w:t>Tauris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746FD7">
              <w:rPr>
                <w:szCs w:val="24"/>
                <w:lang w:val="de-DE"/>
              </w:rPr>
              <w:t>Romantik</w:t>
            </w:r>
            <w:r>
              <w:rPr>
                <w:szCs w:val="24"/>
                <w:lang w:val="de-DE"/>
              </w:rPr>
              <w:t>a</w:t>
            </w:r>
            <w:proofErr w:type="spellEnd"/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>Der Sandmann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746FD7">
              <w:rPr>
                <w:szCs w:val="24"/>
                <w:lang w:val="de-DE"/>
              </w:rPr>
              <w:t>Romantik</w:t>
            </w:r>
            <w:r>
              <w:rPr>
                <w:szCs w:val="24"/>
                <w:lang w:val="de-DE"/>
              </w:rPr>
              <w:t>a</w:t>
            </w:r>
            <w:proofErr w:type="spellEnd"/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 xml:space="preserve">Der Sandmann 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Költői</w:t>
            </w:r>
            <w:r w:rsidRPr="00746FD7">
              <w:rPr>
                <w:szCs w:val="24"/>
              </w:rPr>
              <w:t xml:space="preserve"> </w:t>
            </w:r>
            <w:r w:rsidRPr="002525CE">
              <w:rPr>
                <w:szCs w:val="24"/>
              </w:rPr>
              <w:t>realiz</w:t>
            </w:r>
            <w:r w:rsidRPr="00746FD7">
              <w:rPr>
                <w:szCs w:val="24"/>
              </w:rPr>
              <w:t xml:space="preserve">mus 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Keller: </w:t>
            </w:r>
            <w:r w:rsidRPr="00746FD7">
              <w:rPr>
                <w:i/>
                <w:szCs w:val="24"/>
                <w:lang w:val="de-DE"/>
              </w:rPr>
              <w:t>Kleider machen Leute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Szókincsteszt</w:t>
            </w:r>
            <w:r w:rsidRPr="00746FD7">
              <w:rPr>
                <w:szCs w:val="24"/>
              </w:rPr>
              <w:t xml:space="preserve"> </w:t>
            </w:r>
            <w:r w:rsidRPr="00746FD7">
              <w:rPr>
                <w:szCs w:val="24"/>
                <w:lang w:val="de-DE"/>
              </w:rPr>
              <w:t>II.</w:t>
            </w:r>
          </w:p>
          <w:p w:rsidR="00813F7C" w:rsidRPr="00746FD7" w:rsidRDefault="00813F7C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A félév kiértékelése</w:t>
            </w: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813F7C" w:rsidRPr="00746FD7" w:rsidTr="00813F7C">
        <w:tc>
          <w:tcPr>
            <w:tcW w:w="7796" w:type="dxa"/>
          </w:tcPr>
          <w:p w:rsidR="00813F7C" w:rsidRPr="00746FD7" w:rsidRDefault="00813F7C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</w:tbl>
    <w:p w:rsidR="00D54697" w:rsidRPr="00746FD7" w:rsidRDefault="00D54697">
      <w:pPr>
        <w:rPr>
          <w:lang w:val="de-DE"/>
        </w:rPr>
      </w:pPr>
      <w:bookmarkStart w:id="0" w:name="_GoBack"/>
      <w:bookmarkEnd w:id="0"/>
    </w:p>
    <w:sectPr w:rsidR="00D54697" w:rsidRPr="00746FD7" w:rsidSect="00746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12" w:rsidRDefault="00806112" w:rsidP="00AE1B5C">
      <w:pPr>
        <w:spacing w:before="0" w:after="0" w:line="240" w:lineRule="auto"/>
      </w:pPr>
      <w:r>
        <w:separator/>
      </w:r>
    </w:p>
  </w:endnote>
  <w:endnote w:type="continuationSeparator" w:id="0">
    <w:p w:rsidR="00806112" w:rsidRDefault="00806112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12" w:rsidRDefault="00806112" w:rsidP="00AE1B5C">
      <w:pPr>
        <w:spacing w:before="0" w:after="0" w:line="240" w:lineRule="auto"/>
      </w:pPr>
      <w:r>
        <w:separator/>
      </w:r>
    </w:p>
  </w:footnote>
  <w:footnote w:type="continuationSeparator" w:id="0">
    <w:p w:rsidR="00806112" w:rsidRDefault="00806112" w:rsidP="00AE1B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262308" w:rsidP="00AE1B5C">
    <w:pPr>
      <w:pStyle w:val="lfej"/>
    </w:pPr>
    <w:r>
      <w:t>Tantárgyleírás</w:t>
    </w:r>
  </w:p>
  <w:p w:rsidR="00AE1B5C" w:rsidRDefault="00262308" w:rsidP="00AE1B5C">
    <w:pPr>
      <w:pStyle w:val="lfej"/>
    </w:pPr>
    <w:r>
      <w:t>Irodalmi Szövegolvasás 3 (XVIII-XIX</w:t>
    </w:r>
    <w:r w:rsidR="00AE1B5C">
      <w:t xml:space="preserve">. </w:t>
    </w:r>
    <w:r>
      <w:t>század</w:t>
    </w:r>
    <w:r w:rsidR="00AE1B5C">
      <w:t>)</w:t>
    </w:r>
  </w:p>
  <w:p w:rsidR="00AE1B5C" w:rsidRDefault="00AE1B5C" w:rsidP="00AE1B5C">
    <w:pPr>
      <w:pStyle w:val="lfej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194F93"/>
    <w:rsid w:val="002525CE"/>
    <w:rsid w:val="00262308"/>
    <w:rsid w:val="002816E4"/>
    <w:rsid w:val="003D173B"/>
    <w:rsid w:val="003F1EAC"/>
    <w:rsid w:val="006574E4"/>
    <w:rsid w:val="006B620E"/>
    <w:rsid w:val="00746FD7"/>
    <w:rsid w:val="00765288"/>
    <w:rsid w:val="00806112"/>
    <w:rsid w:val="00813F7C"/>
    <w:rsid w:val="00A3791C"/>
    <w:rsid w:val="00AE1B5C"/>
    <w:rsid w:val="00B1347C"/>
    <w:rsid w:val="00C41F54"/>
    <w:rsid w:val="00C54889"/>
    <w:rsid w:val="00CA710B"/>
    <w:rsid w:val="00D54697"/>
    <w:rsid w:val="00ED212A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3</cp:revision>
  <dcterms:created xsi:type="dcterms:W3CDTF">2022-02-21T09:44:00Z</dcterms:created>
  <dcterms:modified xsi:type="dcterms:W3CDTF">2022-02-21T09:44:00Z</dcterms:modified>
</cp:coreProperties>
</file>