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90" w:rsidRDefault="00A52D90" w:rsidP="00A52D90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kurzus címe: Szakmódszertan</w:t>
      </w:r>
    </w:p>
    <w:p w:rsidR="00A52D90" w:rsidRDefault="00A52D90" w:rsidP="00A52D90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Kódja: BTNM813_OMAL</w:t>
      </w:r>
    </w:p>
    <w:p w:rsidR="00A52D90" w:rsidRDefault="00A52D90" w:rsidP="00A52D90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Típus: szeminárium</w:t>
      </w:r>
    </w:p>
    <w:p w:rsidR="00A52D90" w:rsidRDefault="00A52D90" w:rsidP="00A52D90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Félév: 2.</w:t>
      </w:r>
    </w:p>
    <w:p w:rsidR="00A52D90" w:rsidRDefault="00A52D90" w:rsidP="00A52D90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Időpont, helyszín:</w:t>
      </w:r>
    </w:p>
    <w:p w:rsidR="00A52D90" w:rsidRDefault="00A52D90" w:rsidP="00A52D90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Kredit: 2</w:t>
      </w:r>
    </w:p>
    <w:p w:rsidR="00A52D90" w:rsidRDefault="00A52D90" w:rsidP="00A52D90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Oktató: Dr. Radványi Zsuzsanna</w:t>
      </w:r>
    </w:p>
    <w:p w:rsidR="00A52D90" w:rsidRDefault="00A52D90" w:rsidP="00A52D90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számonkérés módja: gyakorlati jegy</w:t>
      </w:r>
    </w:p>
    <w:p w:rsidR="00A52D90" w:rsidRDefault="00A52D90" w:rsidP="00A52D90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Leírás:</w:t>
      </w:r>
    </w:p>
    <w:p w:rsidR="00A52D90" w:rsidRDefault="00A52D90" w:rsidP="00A52D90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kurzus célja, hogy az előző félévben elsajátított módszertani alapismeretekre építve, a II. félév során esedékes tanítási gyakorlatra mind elméletben, mind gyakorlatban felkészítsen.</w:t>
      </w:r>
    </w:p>
    <w:p w:rsidR="00A52D90" w:rsidRDefault="00A52D90" w:rsidP="00A52D90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Tematika:</w:t>
      </w:r>
    </w:p>
    <w:p w:rsidR="00A52D90" w:rsidRDefault="00A52D90" w:rsidP="00A52D90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Gyakorlatok és feladatok</w:t>
      </w:r>
    </w:p>
    <w:p w:rsidR="00A52D90" w:rsidRDefault="00A52D90" w:rsidP="00A52D90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Feladattípusok</w:t>
      </w:r>
    </w:p>
    <w:p w:rsidR="00A52D90" w:rsidRDefault="00A52D90" w:rsidP="00A52D90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Sikerorientált feladattípusok</w:t>
      </w:r>
    </w:p>
    <w:p w:rsidR="00A52D90" w:rsidRDefault="00A52D90" w:rsidP="00A52D90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Interakció a tanulásban</w:t>
      </w:r>
    </w:p>
    <w:p w:rsidR="00A52D90" w:rsidRDefault="00A52D90" w:rsidP="00A52D90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Produktív készségek fejlesztése</w:t>
      </w:r>
    </w:p>
    <w:p w:rsidR="00A52D90" w:rsidRDefault="00A52D90" w:rsidP="00A52D90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Produktív készségek fejlesztése</w:t>
      </w:r>
    </w:p>
    <w:p w:rsidR="00A52D90" w:rsidRDefault="00A52D90" w:rsidP="00A52D90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</w:t>
      </w:r>
      <w:proofErr w:type="spellStart"/>
      <w:r>
        <w:rPr>
          <w:color w:val="000000"/>
          <w:sz w:val="27"/>
          <w:szCs w:val="27"/>
        </w:rPr>
        <w:t>Mikroprojektek</w:t>
      </w:r>
      <w:proofErr w:type="spellEnd"/>
    </w:p>
    <w:p w:rsidR="00A52D90" w:rsidRDefault="00A52D90" w:rsidP="00A52D90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</w:t>
      </w:r>
      <w:proofErr w:type="spellStart"/>
      <w:r>
        <w:rPr>
          <w:color w:val="000000"/>
          <w:sz w:val="27"/>
          <w:szCs w:val="27"/>
        </w:rPr>
        <w:t>Makroprojektek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Evaluáció</w:t>
      </w:r>
      <w:proofErr w:type="spellEnd"/>
    </w:p>
    <w:p w:rsidR="00A52D90" w:rsidRDefault="00A52D90" w:rsidP="00A52D90">
      <w:pPr>
        <w:pStyle w:val="Norm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Literatur</w:t>
      </w:r>
      <w:proofErr w:type="spellEnd"/>
      <w:r>
        <w:rPr>
          <w:color w:val="000000"/>
          <w:sz w:val="27"/>
          <w:szCs w:val="27"/>
        </w:rPr>
        <w:t>:</w:t>
      </w:r>
    </w:p>
    <w:p w:rsidR="00A52D90" w:rsidRDefault="00A52D90" w:rsidP="00A52D90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Hermann </w:t>
      </w:r>
      <w:proofErr w:type="spellStart"/>
      <w:r>
        <w:rPr>
          <w:color w:val="000000"/>
          <w:sz w:val="27"/>
          <w:szCs w:val="27"/>
        </w:rPr>
        <w:t>Funk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Christina</w:t>
      </w:r>
      <w:proofErr w:type="spellEnd"/>
      <w:r>
        <w:rPr>
          <w:color w:val="000000"/>
          <w:sz w:val="27"/>
          <w:szCs w:val="27"/>
        </w:rPr>
        <w:t xml:space="preserve"> Kuhn, </w:t>
      </w:r>
      <w:proofErr w:type="spellStart"/>
      <w:r>
        <w:rPr>
          <w:color w:val="000000"/>
          <w:sz w:val="27"/>
          <w:szCs w:val="27"/>
        </w:rPr>
        <w:t>Dirk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Skiba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Dorothea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Spaniel-Weise</w:t>
      </w:r>
      <w:proofErr w:type="spellEnd"/>
      <w:r>
        <w:rPr>
          <w:color w:val="000000"/>
          <w:sz w:val="27"/>
          <w:szCs w:val="27"/>
        </w:rPr>
        <w:t xml:space="preserve">, Rainer E. </w:t>
      </w:r>
      <w:proofErr w:type="spellStart"/>
      <w:r>
        <w:rPr>
          <w:color w:val="000000"/>
          <w:sz w:val="27"/>
          <w:szCs w:val="27"/>
        </w:rPr>
        <w:t>Wicke</w:t>
      </w:r>
      <w:proofErr w:type="spellEnd"/>
      <w:r>
        <w:rPr>
          <w:color w:val="000000"/>
          <w:sz w:val="27"/>
          <w:szCs w:val="27"/>
        </w:rPr>
        <w:t xml:space="preserve">: DLL, </w:t>
      </w:r>
      <w:proofErr w:type="spellStart"/>
      <w:r>
        <w:rPr>
          <w:color w:val="000000"/>
          <w:sz w:val="27"/>
          <w:szCs w:val="27"/>
        </w:rPr>
        <w:t>Aufgaben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Übungen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Interaktion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Klett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Verlag</w:t>
      </w:r>
      <w:proofErr w:type="spellEnd"/>
      <w:r>
        <w:rPr>
          <w:color w:val="000000"/>
          <w:sz w:val="27"/>
          <w:szCs w:val="27"/>
        </w:rPr>
        <w:t xml:space="preserve"> 2017</w:t>
      </w:r>
    </w:p>
    <w:p w:rsidR="00F004C3" w:rsidRDefault="00F004C3" w:rsidP="00F004C3">
      <w:pPr>
        <w:pStyle w:val="Norm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Name</w:t>
      </w:r>
      <w:proofErr w:type="spellEnd"/>
      <w:r>
        <w:rPr>
          <w:color w:val="000000"/>
          <w:sz w:val="27"/>
          <w:szCs w:val="27"/>
        </w:rPr>
        <w:t xml:space="preserve"> der </w:t>
      </w:r>
      <w:proofErr w:type="spellStart"/>
      <w:r>
        <w:rPr>
          <w:color w:val="000000"/>
          <w:sz w:val="27"/>
          <w:szCs w:val="27"/>
        </w:rPr>
        <w:t>Lehrveranstaltung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Fachmethodik</w:t>
      </w:r>
      <w:proofErr w:type="spellEnd"/>
      <w:r>
        <w:rPr>
          <w:color w:val="000000"/>
          <w:sz w:val="27"/>
          <w:szCs w:val="27"/>
        </w:rPr>
        <w:t xml:space="preserve"> 3.</w:t>
      </w:r>
    </w:p>
    <w:p w:rsidR="00F004C3" w:rsidRDefault="00F004C3" w:rsidP="00F004C3">
      <w:pPr>
        <w:pStyle w:val="Norm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lastRenderedPageBreak/>
        <w:t>Typ</w:t>
      </w:r>
      <w:proofErr w:type="spellEnd"/>
      <w:r>
        <w:rPr>
          <w:color w:val="000000"/>
          <w:sz w:val="27"/>
          <w:szCs w:val="27"/>
        </w:rPr>
        <w:t xml:space="preserve"> der </w:t>
      </w:r>
      <w:proofErr w:type="spellStart"/>
      <w:r>
        <w:rPr>
          <w:color w:val="000000"/>
          <w:sz w:val="27"/>
          <w:szCs w:val="27"/>
        </w:rPr>
        <w:t>Lehrveranstaltung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Seminar</w:t>
      </w:r>
      <w:proofErr w:type="spellEnd"/>
    </w:p>
    <w:p w:rsidR="00F004C3" w:rsidRDefault="00F004C3" w:rsidP="00F004C3">
      <w:pPr>
        <w:pStyle w:val="Norm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Codenummer</w:t>
      </w:r>
      <w:proofErr w:type="spellEnd"/>
      <w:r>
        <w:rPr>
          <w:color w:val="000000"/>
          <w:sz w:val="27"/>
          <w:szCs w:val="27"/>
        </w:rPr>
        <w:t>: BTNM813_OMAL</w:t>
      </w:r>
    </w:p>
    <w:p w:rsidR="00F004C3" w:rsidRDefault="00F004C3" w:rsidP="00F004C3">
      <w:pPr>
        <w:pStyle w:val="Norm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Wochenstunden</w:t>
      </w:r>
      <w:proofErr w:type="spellEnd"/>
      <w:r>
        <w:rPr>
          <w:color w:val="000000"/>
          <w:sz w:val="27"/>
          <w:szCs w:val="27"/>
        </w:rPr>
        <w:t>: 2</w:t>
      </w:r>
    </w:p>
    <w:p w:rsidR="00F004C3" w:rsidRDefault="00F004C3" w:rsidP="00F004C3">
      <w:pPr>
        <w:pStyle w:val="Norm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Kreditpunkte</w:t>
      </w:r>
      <w:proofErr w:type="spellEnd"/>
      <w:r>
        <w:rPr>
          <w:color w:val="000000"/>
          <w:sz w:val="27"/>
          <w:szCs w:val="27"/>
        </w:rPr>
        <w:t>: 2</w:t>
      </w:r>
    </w:p>
    <w:p w:rsidR="00F004C3" w:rsidRDefault="00F004C3" w:rsidP="00F004C3">
      <w:pPr>
        <w:pStyle w:val="Norm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Bewertung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Mündliche</w:t>
      </w:r>
      <w:proofErr w:type="spellEnd"/>
      <w:r>
        <w:rPr>
          <w:color w:val="000000"/>
          <w:sz w:val="27"/>
          <w:szCs w:val="27"/>
        </w:rPr>
        <w:t xml:space="preserve"> und </w:t>
      </w:r>
      <w:proofErr w:type="spellStart"/>
      <w:r>
        <w:rPr>
          <w:color w:val="000000"/>
          <w:sz w:val="27"/>
          <w:szCs w:val="27"/>
        </w:rPr>
        <w:t>schriftliche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Kontrolle</w:t>
      </w:r>
      <w:proofErr w:type="spellEnd"/>
    </w:p>
    <w:p w:rsidR="00F004C3" w:rsidRDefault="00F004C3" w:rsidP="00F004C3">
      <w:pPr>
        <w:pStyle w:val="Norm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Beschreibung</w:t>
      </w:r>
      <w:proofErr w:type="spellEnd"/>
      <w:r>
        <w:rPr>
          <w:color w:val="000000"/>
          <w:sz w:val="27"/>
          <w:szCs w:val="27"/>
        </w:rPr>
        <w:t>:</w:t>
      </w:r>
    </w:p>
    <w:p w:rsidR="00F004C3" w:rsidRDefault="00F004C3" w:rsidP="00F004C3">
      <w:pPr>
        <w:pStyle w:val="Norm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Ziel</w:t>
      </w:r>
      <w:proofErr w:type="spellEnd"/>
      <w:r>
        <w:rPr>
          <w:color w:val="000000"/>
          <w:sz w:val="27"/>
          <w:szCs w:val="27"/>
        </w:rPr>
        <w:t xml:space="preserve"> der </w:t>
      </w:r>
      <w:proofErr w:type="spellStart"/>
      <w:r>
        <w:rPr>
          <w:color w:val="000000"/>
          <w:sz w:val="27"/>
          <w:szCs w:val="27"/>
        </w:rPr>
        <w:t>Lehrveranstaltung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ist</w:t>
      </w:r>
      <w:proofErr w:type="spellEnd"/>
      <w:r>
        <w:rPr>
          <w:color w:val="000000"/>
          <w:sz w:val="27"/>
          <w:szCs w:val="27"/>
        </w:rPr>
        <w:t xml:space="preserve">, den </w:t>
      </w:r>
      <w:proofErr w:type="spellStart"/>
      <w:r>
        <w:rPr>
          <w:color w:val="000000"/>
          <w:sz w:val="27"/>
          <w:szCs w:val="27"/>
        </w:rPr>
        <w:t>Fernstudenten</w:t>
      </w:r>
      <w:proofErr w:type="spellEnd"/>
      <w:r>
        <w:rPr>
          <w:color w:val="000000"/>
          <w:sz w:val="27"/>
          <w:szCs w:val="27"/>
        </w:rPr>
        <w:t xml:space="preserve"> die </w:t>
      </w:r>
      <w:proofErr w:type="spellStart"/>
      <w:r>
        <w:rPr>
          <w:color w:val="000000"/>
          <w:sz w:val="27"/>
          <w:szCs w:val="27"/>
        </w:rPr>
        <w:t>zum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Unterrichten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unentbehrlichen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fachmethodischen</w:t>
      </w:r>
      <w:proofErr w:type="spellEnd"/>
      <w:r>
        <w:rPr>
          <w:color w:val="000000"/>
          <w:sz w:val="27"/>
          <w:szCs w:val="27"/>
        </w:rPr>
        <w:t xml:space="preserve"> und </w:t>
      </w:r>
      <w:proofErr w:type="spellStart"/>
      <w:r>
        <w:rPr>
          <w:color w:val="000000"/>
          <w:sz w:val="27"/>
          <w:szCs w:val="27"/>
        </w:rPr>
        <w:t>didaktischen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Grundkenntnisse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präsentieren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Zu</w:t>
      </w:r>
      <w:proofErr w:type="spellEnd"/>
      <w:r>
        <w:rPr>
          <w:color w:val="000000"/>
          <w:sz w:val="27"/>
          <w:szCs w:val="27"/>
        </w:rPr>
        <w:t xml:space="preserve"> den </w:t>
      </w:r>
      <w:proofErr w:type="spellStart"/>
      <w:r>
        <w:rPr>
          <w:color w:val="000000"/>
          <w:sz w:val="27"/>
          <w:szCs w:val="27"/>
        </w:rPr>
        <w:t>Schwerpunkten</w:t>
      </w:r>
      <w:proofErr w:type="spellEnd"/>
      <w:r>
        <w:rPr>
          <w:color w:val="000000"/>
          <w:sz w:val="27"/>
          <w:szCs w:val="27"/>
        </w:rPr>
        <w:t xml:space="preserve"> der </w:t>
      </w:r>
      <w:proofErr w:type="spellStart"/>
      <w:r>
        <w:rPr>
          <w:color w:val="000000"/>
          <w:sz w:val="27"/>
          <w:szCs w:val="27"/>
        </w:rPr>
        <w:t>Lehrveranstaltung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gehören</w:t>
      </w:r>
      <w:proofErr w:type="spellEnd"/>
      <w:r>
        <w:rPr>
          <w:color w:val="000000"/>
          <w:sz w:val="27"/>
          <w:szCs w:val="27"/>
        </w:rPr>
        <w:t xml:space="preserve"> die </w:t>
      </w:r>
      <w:proofErr w:type="spellStart"/>
      <w:r>
        <w:rPr>
          <w:color w:val="000000"/>
          <w:sz w:val="27"/>
          <w:szCs w:val="27"/>
        </w:rPr>
        <w:t>Übungstypen</w:t>
      </w:r>
      <w:proofErr w:type="spellEnd"/>
      <w:r>
        <w:rPr>
          <w:color w:val="000000"/>
          <w:sz w:val="27"/>
          <w:szCs w:val="27"/>
        </w:rPr>
        <w:t xml:space="preserve"> und </w:t>
      </w:r>
      <w:proofErr w:type="spellStart"/>
      <w:r>
        <w:rPr>
          <w:color w:val="000000"/>
          <w:sz w:val="27"/>
          <w:szCs w:val="27"/>
        </w:rPr>
        <w:t>Aufgabentypen</w:t>
      </w:r>
      <w:proofErr w:type="spellEnd"/>
      <w:r>
        <w:rPr>
          <w:color w:val="000000"/>
          <w:sz w:val="27"/>
          <w:szCs w:val="27"/>
        </w:rPr>
        <w:t xml:space="preserve">, die </w:t>
      </w:r>
      <w:proofErr w:type="spellStart"/>
      <w:r>
        <w:rPr>
          <w:color w:val="000000"/>
          <w:sz w:val="27"/>
          <w:szCs w:val="27"/>
        </w:rPr>
        <w:t>Vorbereitung</w:t>
      </w:r>
      <w:proofErr w:type="spellEnd"/>
      <w:r>
        <w:rPr>
          <w:color w:val="000000"/>
          <w:sz w:val="27"/>
          <w:szCs w:val="27"/>
        </w:rPr>
        <w:t xml:space="preserve"> von </w:t>
      </w:r>
      <w:proofErr w:type="spellStart"/>
      <w:r>
        <w:rPr>
          <w:color w:val="000000"/>
          <w:sz w:val="27"/>
          <w:szCs w:val="27"/>
        </w:rPr>
        <w:t>verschiedenen</w:t>
      </w:r>
      <w:proofErr w:type="spellEnd"/>
      <w:r>
        <w:rPr>
          <w:color w:val="000000"/>
          <w:sz w:val="27"/>
          <w:szCs w:val="27"/>
        </w:rPr>
        <w:t xml:space="preserve"> Projekten, </w:t>
      </w:r>
      <w:proofErr w:type="spellStart"/>
      <w:r>
        <w:rPr>
          <w:color w:val="000000"/>
          <w:sz w:val="27"/>
          <w:szCs w:val="27"/>
        </w:rPr>
        <w:t>sowie</w:t>
      </w:r>
      <w:proofErr w:type="spellEnd"/>
      <w:r>
        <w:rPr>
          <w:color w:val="000000"/>
          <w:sz w:val="27"/>
          <w:szCs w:val="27"/>
        </w:rPr>
        <w:t xml:space="preserve"> die </w:t>
      </w:r>
      <w:proofErr w:type="spellStart"/>
      <w:r>
        <w:rPr>
          <w:color w:val="000000"/>
          <w:sz w:val="27"/>
          <w:szCs w:val="27"/>
        </w:rPr>
        <w:t>intensive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Entwicklung</w:t>
      </w:r>
      <w:proofErr w:type="spellEnd"/>
      <w:r>
        <w:rPr>
          <w:color w:val="000000"/>
          <w:sz w:val="27"/>
          <w:szCs w:val="27"/>
        </w:rPr>
        <w:t xml:space="preserve"> der </w:t>
      </w:r>
      <w:proofErr w:type="spellStart"/>
      <w:r>
        <w:rPr>
          <w:color w:val="000000"/>
          <w:sz w:val="27"/>
          <w:szCs w:val="27"/>
        </w:rPr>
        <w:t>produktiven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Fertigkeiten</w:t>
      </w:r>
      <w:proofErr w:type="spellEnd"/>
      <w:r>
        <w:rPr>
          <w:color w:val="000000"/>
          <w:sz w:val="27"/>
          <w:szCs w:val="27"/>
        </w:rPr>
        <w:t xml:space="preserve"> der </w:t>
      </w:r>
      <w:proofErr w:type="spellStart"/>
      <w:r>
        <w:rPr>
          <w:color w:val="000000"/>
          <w:sz w:val="27"/>
          <w:szCs w:val="27"/>
        </w:rPr>
        <w:t>Lernenden</w:t>
      </w:r>
      <w:proofErr w:type="spellEnd"/>
      <w:r>
        <w:rPr>
          <w:color w:val="000000"/>
          <w:sz w:val="27"/>
          <w:szCs w:val="27"/>
        </w:rPr>
        <w:t>.</w:t>
      </w:r>
    </w:p>
    <w:p w:rsidR="00F004C3" w:rsidRDefault="00F004C3" w:rsidP="00F004C3">
      <w:pPr>
        <w:pStyle w:val="Norm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Thematik</w:t>
      </w:r>
      <w:proofErr w:type="spellEnd"/>
    </w:p>
    <w:p w:rsidR="00F004C3" w:rsidRDefault="00F004C3" w:rsidP="00F004C3">
      <w:pPr>
        <w:pStyle w:val="Norm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Thema</w:t>
      </w:r>
      <w:proofErr w:type="spellEnd"/>
    </w:p>
    <w:p w:rsidR="00F004C3" w:rsidRDefault="00F004C3" w:rsidP="00F004C3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spellStart"/>
      <w:r>
        <w:rPr>
          <w:color w:val="000000"/>
          <w:sz w:val="27"/>
          <w:szCs w:val="27"/>
        </w:rPr>
        <w:t>Aufgaben</w:t>
      </w:r>
      <w:proofErr w:type="spellEnd"/>
      <w:r>
        <w:rPr>
          <w:color w:val="000000"/>
          <w:sz w:val="27"/>
          <w:szCs w:val="27"/>
        </w:rPr>
        <w:t xml:space="preserve"> und </w:t>
      </w:r>
      <w:proofErr w:type="spellStart"/>
      <w:r>
        <w:rPr>
          <w:color w:val="000000"/>
          <w:sz w:val="27"/>
          <w:szCs w:val="27"/>
        </w:rPr>
        <w:t>Übungen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unterscheiden</w:t>
      </w:r>
      <w:proofErr w:type="spellEnd"/>
    </w:p>
    <w:p w:rsidR="00F004C3" w:rsidRDefault="00F004C3" w:rsidP="00F004C3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proofErr w:type="spellStart"/>
      <w:r>
        <w:rPr>
          <w:color w:val="000000"/>
          <w:sz w:val="27"/>
          <w:szCs w:val="27"/>
        </w:rPr>
        <w:t>Übungstypen</w:t>
      </w:r>
      <w:proofErr w:type="spellEnd"/>
    </w:p>
    <w:p w:rsidR="00F004C3" w:rsidRDefault="00F004C3" w:rsidP="00F004C3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proofErr w:type="spellStart"/>
      <w:r>
        <w:rPr>
          <w:color w:val="000000"/>
          <w:sz w:val="27"/>
          <w:szCs w:val="27"/>
        </w:rPr>
        <w:t>Erfolgsorientierte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Übungen</w:t>
      </w:r>
      <w:proofErr w:type="spellEnd"/>
    </w:p>
    <w:p w:rsidR="00F004C3" w:rsidRDefault="00F004C3" w:rsidP="00F004C3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Die </w:t>
      </w:r>
      <w:proofErr w:type="spellStart"/>
      <w:r>
        <w:rPr>
          <w:color w:val="000000"/>
          <w:sz w:val="27"/>
          <w:szCs w:val="27"/>
        </w:rPr>
        <w:t>Rolle</w:t>
      </w:r>
      <w:proofErr w:type="spellEnd"/>
      <w:r>
        <w:rPr>
          <w:color w:val="000000"/>
          <w:sz w:val="27"/>
          <w:szCs w:val="27"/>
        </w:rPr>
        <w:t xml:space="preserve"> der </w:t>
      </w:r>
      <w:proofErr w:type="spellStart"/>
      <w:r>
        <w:rPr>
          <w:color w:val="000000"/>
          <w:sz w:val="27"/>
          <w:szCs w:val="27"/>
        </w:rPr>
        <w:t>Lehrenden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Interaktonsprozess</w:t>
      </w:r>
      <w:proofErr w:type="spellEnd"/>
    </w:p>
    <w:p w:rsidR="00F004C3" w:rsidRDefault="00F004C3" w:rsidP="00F004C3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</w:t>
      </w:r>
      <w:proofErr w:type="spellStart"/>
      <w:r>
        <w:rPr>
          <w:color w:val="000000"/>
          <w:sz w:val="27"/>
          <w:szCs w:val="27"/>
        </w:rPr>
        <w:t>Entwicklung</w:t>
      </w:r>
      <w:proofErr w:type="spellEnd"/>
      <w:r>
        <w:rPr>
          <w:color w:val="000000"/>
          <w:sz w:val="27"/>
          <w:szCs w:val="27"/>
        </w:rPr>
        <w:t xml:space="preserve"> der </w:t>
      </w:r>
      <w:proofErr w:type="spellStart"/>
      <w:r>
        <w:rPr>
          <w:color w:val="000000"/>
          <w:sz w:val="27"/>
          <w:szCs w:val="27"/>
        </w:rPr>
        <w:t>produktiven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Fertigkeiten</w:t>
      </w:r>
      <w:proofErr w:type="spellEnd"/>
    </w:p>
    <w:p w:rsidR="00F004C3" w:rsidRDefault="00F004C3" w:rsidP="00F004C3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</w:t>
      </w:r>
      <w:proofErr w:type="spellStart"/>
      <w:r>
        <w:rPr>
          <w:color w:val="000000"/>
          <w:sz w:val="27"/>
          <w:szCs w:val="27"/>
        </w:rPr>
        <w:t>Entwicklung</w:t>
      </w:r>
      <w:proofErr w:type="spellEnd"/>
      <w:r>
        <w:rPr>
          <w:color w:val="000000"/>
          <w:sz w:val="27"/>
          <w:szCs w:val="27"/>
        </w:rPr>
        <w:t xml:space="preserve"> der </w:t>
      </w:r>
      <w:proofErr w:type="spellStart"/>
      <w:r>
        <w:rPr>
          <w:color w:val="000000"/>
          <w:sz w:val="27"/>
          <w:szCs w:val="27"/>
        </w:rPr>
        <w:t>produktiven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Fertigkeiten</w:t>
      </w:r>
      <w:proofErr w:type="spellEnd"/>
    </w:p>
    <w:p w:rsidR="00F004C3" w:rsidRDefault="00F004C3" w:rsidP="00F004C3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</w:t>
      </w:r>
      <w:proofErr w:type="spellStart"/>
      <w:r>
        <w:rPr>
          <w:color w:val="000000"/>
          <w:sz w:val="27"/>
          <w:szCs w:val="27"/>
        </w:rPr>
        <w:t>Mikroprojekte</w:t>
      </w:r>
      <w:proofErr w:type="spellEnd"/>
    </w:p>
    <w:p w:rsidR="00F004C3" w:rsidRDefault="00F004C3" w:rsidP="00F004C3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</w:t>
      </w:r>
      <w:proofErr w:type="spellStart"/>
      <w:r>
        <w:rPr>
          <w:color w:val="000000"/>
          <w:sz w:val="27"/>
          <w:szCs w:val="27"/>
        </w:rPr>
        <w:t>Makroprojekte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Evaluation</w:t>
      </w:r>
      <w:proofErr w:type="spellEnd"/>
    </w:p>
    <w:p w:rsidR="00F004C3" w:rsidRDefault="00F004C3" w:rsidP="00F004C3">
      <w:pPr>
        <w:pStyle w:val="Norm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Literatur</w:t>
      </w:r>
      <w:proofErr w:type="spellEnd"/>
      <w:r>
        <w:rPr>
          <w:color w:val="000000"/>
          <w:sz w:val="27"/>
          <w:szCs w:val="27"/>
        </w:rPr>
        <w:t>:</w:t>
      </w:r>
    </w:p>
    <w:p w:rsidR="00F004C3" w:rsidRDefault="00F004C3" w:rsidP="00F004C3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Hermann </w:t>
      </w:r>
      <w:proofErr w:type="spellStart"/>
      <w:r>
        <w:rPr>
          <w:color w:val="000000"/>
          <w:sz w:val="27"/>
          <w:szCs w:val="27"/>
        </w:rPr>
        <w:t>Funk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Christina</w:t>
      </w:r>
      <w:proofErr w:type="spellEnd"/>
      <w:r>
        <w:rPr>
          <w:color w:val="000000"/>
          <w:sz w:val="27"/>
          <w:szCs w:val="27"/>
        </w:rPr>
        <w:t xml:space="preserve"> Kuhn, </w:t>
      </w:r>
      <w:proofErr w:type="spellStart"/>
      <w:r>
        <w:rPr>
          <w:color w:val="000000"/>
          <w:sz w:val="27"/>
          <w:szCs w:val="27"/>
        </w:rPr>
        <w:t>Dirk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Skiba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Dorothea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Spaniel-Weise</w:t>
      </w:r>
      <w:proofErr w:type="spellEnd"/>
      <w:r>
        <w:rPr>
          <w:color w:val="000000"/>
          <w:sz w:val="27"/>
          <w:szCs w:val="27"/>
        </w:rPr>
        <w:t xml:space="preserve">, Rainer E. </w:t>
      </w:r>
      <w:proofErr w:type="spellStart"/>
      <w:r>
        <w:rPr>
          <w:color w:val="000000"/>
          <w:sz w:val="27"/>
          <w:szCs w:val="27"/>
        </w:rPr>
        <w:t>Wicke</w:t>
      </w:r>
      <w:proofErr w:type="spellEnd"/>
      <w:r>
        <w:rPr>
          <w:color w:val="000000"/>
          <w:sz w:val="27"/>
          <w:szCs w:val="27"/>
        </w:rPr>
        <w:t xml:space="preserve">: DLL, </w:t>
      </w:r>
      <w:proofErr w:type="spellStart"/>
      <w:r>
        <w:rPr>
          <w:color w:val="000000"/>
          <w:sz w:val="27"/>
          <w:szCs w:val="27"/>
        </w:rPr>
        <w:t>Aufgaben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Übungen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Interaktion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Klett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Verlag</w:t>
      </w:r>
      <w:proofErr w:type="spellEnd"/>
      <w:r>
        <w:rPr>
          <w:color w:val="000000"/>
          <w:sz w:val="27"/>
          <w:szCs w:val="27"/>
        </w:rPr>
        <w:t>, München 2017</w:t>
      </w:r>
    </w:p>
    <w:p w:rsidR="00142BD8" w:rsidRDefault="00142BD8"/>
    <w:sectPr w:rsidR="00142BD8" w:rsidSect="00142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2D90"/>
    <w:rsid w:val="00142BD8"/>
    <w:rsid w:val="00A52D90"/>
    <w:rsid w:val="00F00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2BD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5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2022-02-16T13:50:00Z</dcterms:created>
  <dcterms:modified xsi:type="dcterms:W3CDTF">2022-02-16T13:52:00Z</dcterms:modified>
</cp:coreProperties>
</file>