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CEE" w:rsidRDefault="00D15CEE" w:rsidP="00D15CEE">
      <w:pPr>
        <w:rPr>
          <w:b/>
        </w:rPr>
      </w:pPr>
    </w:p>
    <w:p w:rsidR="00D15CEE" w:rsidRPr="00845EB1" w:rsidRDefault="00D15CEE" w:rsidP="00D15CEE">
      <w:pPr>
        <w:rPr>
          <w:b/>
        </w:rPr>
      </w:pPr>
      <w:r w:rsidRPr="00845EB1">
        <w:rPr>
          <w:b/>
        </w:rPr>
        <w:t>Name der Lehrveranstaltung:</w:t>
      </w:r>
      <w:r>
        <w:rPr>
          <w:b/>
        </w:rPr>
        <w:t xml:space="preserve"> Methoden der Sprachlehrforschung</w:t>
      </w:r>
    </w:p>
    <w:p w:rsidR="00D15CEE" w:rsidRDefault="00D15CEE" w:rsidP="00D15CEE">
      <w:pPr>
        <w:rPr>
          <w:b/>
        </w:rPr>
      </w:pPr>
    </w:p>
    <w:p w:rsidR="00D15CEE" w:rsidRDefault="00D15CEE" w:rsidP="00D15CEE">
      <w:pPr>
        <w:rPr>
          <w:b/>
        </w:rPr>
      </w:pPr>
      <w:r>
        <w:rPr>
          <w:b/>
        </w:rPr>
        <w:t>Typ der Lehrveranstaltung: Seminar</w:t>
      </w:r>
    </w:p>
    <w:p w:rsidR="00D15CEE" w:rsidRPr="00845EB1" w:rsidRDefault="00D15CEE" w:rsidP="00D15CEE">
      <w:pPr>
        <w:rPr>
          <w:b/>
        </w:rPr>
      </w:pPr>
    </w:p>
    <w:p w:rsidR="00D15CEE" w:rsidRPr="00845EB1" w:rsidRDefault="00D15CEE" w:rsidP="00D15CEE">
      <w:pPr>
        <w:rPr>
          <w:b/>
        </w:rPr>
      </w:pPr>
    </w:p>
    <w:p w:rsidR="00D15CEE" w:rsidRPr="00845EB1" w:rsidRDefault="00D15CEE" w:rsidP="00D15CEE">
      <w:pPr>
        <w:rPr>
          <w:b/>
        </w:rPr>
      </w:pPr>
      <w:r>
        <w:rPr>
          <w:b/>
        </w:rPr>
        <w:t>Wochenstunden: 2</w:t>
      </w:r>
    </w:p>
    <w:p w:rsidR="00D15CEE" w:rsidRPr="00845EB1" w:rsidRDefault="00D15CEE" w:rsidP="00D15CEE">
      <w:pPr>
        <w:rPr>
          <w:b/>
        </w:rPr>
      </w:pPr>
    </w:p>
    <w:p w:rsidR="00D15CEE" w:rsidRPr="00A7213E" w:rsidRDefault="00D15CEE" w:rsidP="00D15CEE">
      <w:r w:rsidRPr="00845EB1">
        <w:rPr>
          <w:b/>
        </w:rPr>
        <w:tab/>
      </w:r>
    </w:p>
    <w:p w:rsidR="00D15CEE" w:rsidRPr="00845EB1" w:rsidRDefault="00D15CEE" w:rsidP="00D15CEE">
      <w:pPr>
        <w:rPr>
          <w:b/>
        </w:rPr>
      </w:pPr>
    </w:p>
    <w:p w:rsidR="00D15CEE" w:rsidRDefault="00D15CEE" w:rsidP="00D15CEE">
      <w:pPr>
        <w:rPr>
          <w:b/>
          <w:i/>
          <w:u w:val="single"/>
        </w:rPr>
      </w:pPr>
      <w:r w:rsidRPr="00845EB1">
        <w:rPr>
          <w:b/>
        </w:rPr>
        <w:t>Beschreibung</w:t>
      </w:r>
      <w:r>
        <w:rPr>
          <w:b/>
        </w:rPr>
        <w:t xml:space="preserve"> (5-15 Zeilen)</w:t>
      </w:r>
      <w:r w:rsidRPr="00845EB1">
        <w:rPr>
          <w:b/>
        </w:rPr>
        <w:t>:</w:t>
      </w:r>
    </w:p>
    <w:p w:rsidR="00D15CEE" w:rsidRPr="00484D30" w:rsidRDefault="00D15CEE" w:rsidP="00D15CEE">
      <w:pPr>
        <w:spacing w:before="100" w:beforeAutospacing="1" w:after="100" w:afterAutospacing="1"/>
        <w:jc w:val="both"/>
      </w:pPr>
      <w:r w:rsidRPr="008B783C">
        <w:t xml:space="preserve">Das Lehren und Lernen von Sprachen - die von den Lernenden nicht als Muttersprachen beherrscht werden, sondern als </w:t>
      </w:r>
      <w:r>
        <w:t>Fremd</w:t>
      </w:r>
      <w:r w:rsidRPr="008B783C">
        <w:t>sprache zu lernen sind  ist der</w:t>
      </w:r>
      <w:r>
        <w:t xml:space="preserve"> zentrale Gegenstand der Vorlesung. D</w:t>
      </w:r>
      <w:r w:rsidRPr="008B783C">
        <w:t xml:space="preserve">amit verbunden sind sowohl theoretische Erkenntnisinteressen als auch praktische Ziele. Dies bedeutet, dass neben der Einsicht in die Prozesse des Fremdsprachenlernens und deren Einflussfaktoren die Verbesserung der Fremdsprachenlehre z.B. mit Hilfe begründeter didaktischer Empfehlungen angestrebt wird. Ein Konzept des Fremdsprachenlehrens setzt nach Auffassung der Sprachlehrforschung eine begründete Theorie des Fremdsprachenlernens voraus. </w:t>
      </w:r>
    </w:p>
    <w:p w:rsidR="00D15CEE" w:rsidRPr="00845EB1" w:rsidRDefault="00D15CEE" w:rsidP="00D15CEE">
      <w:pPr>
        <w:rPr>
          <w:b/>
        </w:rPr>
      </w:pPr>
      <w:r w:rsidRPr="00845EB1">
        <w:rPr>
          <w:b/>
        </w:rPr>
        <w:t>Thematik:</w:t>
      </w:r>
    </w:p>
    <w:p w:rsidR="00D15CEE" w:rsidRPr="00845EB1" w:rsidRDefault="00D15CEE" w:rsidP="00D15CEE">
      <w:pPr>
        <w:spacing w:line="360" w:lineRule="auto"/>
        <w:jc w:val="both"/>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80"/>
      </w:tblPr>
      <w:tblGrid>
        <w:gridCol w:w="1101"/>
        <w:gridCol w:w="8127"/>
      </w:tblGrid>
      <w:tr w:rsidR="00D15CEE" w:rsidRPr="00845EB1" w:rsidTr="00BD73F1">
        <w:tc>
          <w:tcPr>
            <w:tcW w:w="1101" w:type="dxa"/>
            <w:tcBorders>
              <w:top w:val="double" w:sz="6" w:space="0" w:color="000000"/>
              <w:bottom w:val="double" w:sz="6" w:space="0" w:color="auto"/>
            </w:tcBorders>
          </w:tcPr>
          <w:p w:rsidR="00D15CEE" w:rsidRPr="00845EB1" w:rsidRDefault="00D15CEE" w:rsidP="00BD73F1">
            <w:pPr>
              <w:jc w:val="center"/>
              <w:rPr>
                <w:b/>
              </w:rPr>
            </w:pPr>
            <w:r w:rsidRPr="00845EB1">
              <w:rPr>
                <w:b/>
              </w:rPr>
              <w:t>Woche</w:t>
            </w:r>
          </w:p>
          <w:p w:rsidR="00D15CEE" w:rsidRPr="00845EB1" w:rsidRDefault="00D15CEE" w:rsidP="00BD73F1">
            <w:pPr>
              <w:jc w:val="center"/>
              <w:rPr>
                <w:b/>
              </w:rPr>
            </w:pPr>
          </w:p>
        </w:tc>
        <w:tc>
          <w:tcPr>
            <w:tcW w:w="8127" w:type="dxa"/>
            <w:tcBorders>
              <w:top w:val="double" w:sz="6" w:space="0" w:color="000000"/>
              <w:bottom w:val="double" w:sz="6" w:space="0" w:color="auto"/>
            </w:tcBorders>
          </w:tcPr>
          <w:p w:rsidR="00D15CEE" w:rsidRPr="00845EB1" w:rsidRDefault="00D15CEE" w:rsidP="00BD73F1">
            <w:pPr>
              <w:jc w:val="center"/>
              <w:rPr>
                <w:b/>
              </w:rPr>
            </w:pPr>
            <w:r w:rsidRPr="00845EB1">
              <w:rPr>
                <w:b/>
              </w:rPr>
              <w:t>Thema</w:t>
            </w:r>
          </w:p>
        </w:tc>
      </w:tr>
      <w:tr w:rsidR="00D15CEE" w:rsidRPr="00845EB1" w:rsidTr="00BD73F1">
        <w:tc>
          <w:tcPr>
            <w:tcW w:w="1101" w:type="dxa"/>
            <w:tcBorders>
              <w:top w:val="double" w:sz="6" w:space="0" w:color="auto"/>
            </w:tcBorders>
          </w:tcPr>
          <w:p w:rsidR="00D15CEE" w:rsidRPr="00845EB1" w:rsidRDefault="00D15CEE" w:rsidP="00BD73F1">
            <w:pPr>
              <w:jc w:val="center"/>
            </w:pPr>
            <w:r w:rsidRPr="00845EB1">
              <w:t>1.</w:t>
            </w:r>
          </w:p>
        </w:tc>
        <w:tc>
          <w:tcPr>
            <w:tcW w:w="8127" w:type="dxa"/>
            <w:tcBorders>
              <w:top w:val="double" w:sz="6" w:space="0" w:color="auto"/>
            </w:tcBorders>
          </w:tcPr>
          <w:p w:rsidR="00D15CEE" w:rsidRPr="0021563A" w:rsidRDefault="00D15CEE" w:rsidP="00BD73F1">
            <w:pPr>
              <w:rPr>
                <w:b/>
                <w:i/>
                <w:u w:val="single"/>
              </w:rPr>
            </w:pPr>
            <w:r>
              <w:t>Einführung</w:t>
            </w:r>
          </w:p>
        </w:tc>
      </w:tr>
      <w:tr w:rsidR="00D15CEE" w:rsidRPr="00845EB1" w:rsidTr="00BD73F1">
        <w:tc>
          <w:tcPr>
            <w:tcW w:w="1101" w:type="dxa"/>
          </w:tcPr>
          <w:p w:rsidR="00D15CEE" w:rsidRPr="00845EB1" w:rsidRDefault="00D15CEE" w:rsidP="00BD73F1">
            <w:pPr>
              <w:jc w:val="center"/>
            </w:pPr>
            <w:r w:rsidRPr="00845EB1">
              <w:t>2.</w:t>
            </w:r>
          </w:p>
        </w:tc>
        <w:tc>
          <w:tcPr>
            <w:tcW w:w="8127" w:type="dxa"/>
          </w:tcPr>
          <w:p w:rsidR="00D15CEE" w:rsidRPr="0021563A" w:rsidRDefault="00D15CEE" w:rsidP="00BD73F1">
            <w:pPr>
              <w:rPr>
                <w:b/>
                <w:i/>
                <w:u w:val="single"/>
              </w:rPr>
            </w:pPr>
            <w:r>
              <w:t>Arten von Forschung</w:t>
            </w:r>
          </w:p>
        </w:tc>
      </w:tr>
      <w:tr w:rsidR="00D15CEE" w:rsidRPr="00845EB1" w:rsidTr="00BD73F1">
        <w:tc>
          <w:tcPr>
            <w:tcW w:w="1101" w:type="dxa"/>
          </w:tcPr>
          <w:p w:rsidR="00D15CEE" w:rsidRPr="00845EB1" w:rsidRDefault="00D15CEE" w:rsidP="00BD73F1">
            <w:pPr>
              <w:jc w:val="center"/>
            </w:pPr>
            <w:r w:rsidRPr="00845EB1">
              <w:t>3.</w:t>
            </w:r>
          </w:p>
        </w:tc>
        <w:tc>
          <w:tcPr>
            <w:tcW w:w="8127" w:type="dxa"/>
          </w:tcPr>
          <w:p w:rsidR="00D15CEE" w:rsidRPr="00EC5C31" w:rsidRDefault="00D15CEE" w:rsidP="00BD73F1">
            <w:r>
              <w:t>Arten von Forschung</w:t>
            </w:r>
          </w:p>
        </w:tc>
      </w:tr>
      <w:tr w:rsidR="00D15CEE" w:rsidRPr="00845EB1" w:rsidTr="00BD73F1">
        <w:tc>
          <w:tcPr>
            <w:tcW w:w="1101" w:type="dxa"/>
          </w:tcPr>
          <w:p w:rsidR="00D15CEE" w:rsidRPr="00845EB1" w:rsidRDefault="00D15CEE" w:rsidP="00BD73F1">
            <w:pPr>
              <w:jc w:val="center"/>
            </w:pPr>
            <w:r w:rsidRPr="00845EB1">
              <w:t>4.</w:t>
            </w:r>
          </w:p>
        </w:tc>
        <w:tc>
          <w:tcPr>
            <w:tcW w:w="8127" w:type="dxa"/>
          </w:tcPr>
          <w:p w:rsidR="00D15CEE" w:rsidRPr="00EC5C31" w:rsidRDefault="00D15CEE" w:rsidP="00BD73F1">
            <w:r>
              <w:t>Gütekriterien für empirische Untersuchungen</w:t>
            </w:r>
          </w:p>
        </w:tc>
      </w:tr>
      <w:tr w:rsidR="00D15CEE" w:rsidRPr="00845EB1" w:rsidTr="00BD73F1">
        <w:tc>
          <w:tcPr>
            <w:tcW w:w="1101" w:type="dxa"/>
          </w:tcPr>
          <w:p w:rsidR="00D15CEE" w:rsidRPr="00845EB1" w:rsidRDefault="00D15CEE" w:rsidP="00BD73F1">
            <w:pPr>
              <w:jc w:val="center"/>
            </w:pPr>
            <w:r w:rsidRPr="00845EB1">
              <w:t>5.</w:t>
            </w:r>
          </w:p>
        </w:tc>
        <w:tc>
          <w:tcPr>
            <w:tcW w:w="8127" w:type="dxa"/>
          </w:tcPr>
          <w:p w:rsidR="00D15CEE" w:rsidRPr="00EC5C31" w:rsidRDefault="00D15CEE" w:rsidP="00BD73F1">
            <w:r>
              <w:t>Die Beobachtung</w:t>
            </w:r>
          </w:p>
        </w:tc>
      </w:tr>
      <w:tr w:rsidR="00D15CEE" w:rsidRPr="00845EB1" w:rsidTr="00BD73F1">
        <w:tc>
          <w:tcPr>
            <w:tcW w:w="1101" w:type="dxa"/>
          </w:tcPr>
          <w:p w:rsidR="00D15CEE" w:rsidRPr="00845EB1" w:rsidRDefault="00D15CEE" w:rsidP="00BD73F1">
            <w:pPr>
              <w:jc w:val="center"/>
            </w:pPr>
            <w:r w:rsidRPr="00845EB1">
              <w:t>6.</w:t>
            </w:r>
          </w:p>
        </w:tc>
        <w:tc>
          <w:tcPr>
            <w:tcW w:w="8127" w:type="dxa"/>
          </w:tcPr>
          <w:p w:rsidR="00D15CEE" w:rsidRPr="0021563A" w:rsidRDefault="00D15CEE" w:rsidP="00BD73F1">
            <w:r>
              <w:t>Klausur</w:t>
            </w:r>
          </w:p>
        </w:tc>
      </w:tr>
      <w:tr w:rsidR="00D15CEE" w:rsidRPr="00845EB1" w:rsidTr="00BD73F1">
        <w:tc>
          <w:tcPr>
            <w:tcW w:w="1101" w:type="dxa"/>
          </w:tcPr>
          <w:p w:rsidR="00D15CEE" w:rsidRPr="00845EB1" w:rsidRDefault="00D15CEE" w:rsidP="00BD73F1">
            <w:pPr>
              <w:jc w:val="center"/>
            </w:pPr>
            <w:r w:rsidRPr="00845EB1">
              <w:t>7.</w:t>
            </w:r>
          </w:p>
        </w:tc>
        <w:tc>
          <w:tcPr>
            <w:tcW w:w="8127" w:type="dxa"/>
          </w:tcPr>
          <w:p w:rsidR="00D15CEE" w:rsidRPr="0021563A" w:rsidRDefault="00D15CEE" w:rsidP="00BD73F1">
            <w:pPr>
              <w:rPr>
                <w:b/>
                <w:i/>
                <w:u w:val="single"/>
              </w:rPr>
            </w:pPr>
            <w:r>
              <w:t>Die Befragung</w:t>
            </w:r>
          </w:p>
        </w:tc>
      </w:tr>
      <w:tr w:rsidR="00D15CEE" w:rsidRPr="00845EB1" w:rsidTr="00BD73F1">
        <w:tc>
          <w:tcPr>
            <w:tcW w:w="1101" w:type="dxa"/>
          </w:tcPr>
          <w:p w:rsidR="00D15CEE" w:rsidRPr="00845EB1" w:rsidRDefault="00D15CEE" w:rsidP="00BD73F1">
            <w:pPr>
              <w:ind w:left="360"/>
            </w:pPr>
            <w:r w:rsidRPr="00845EB1">
              <w:t>8.</w:t>
            </w:r>
          </w:p>
        </w:tc>
        <w:tc>
          <w:tcPr>
            <w:tcW w:w="8127" w:type="dxa"/>
          </w:tcPr>
          <w:p w:rsidR="00D15CEE" w:rsidRPr="00EC5C31" w:rsidRDefault="00D15CEE" w:rsidP="00BD73F1">
            <w:r>
              <w:t>Die Befragungsarten</w:t>
            </w:r>
          </w:p>
        </w:tc>
      </w:tr>
      <w:tr w:rsidR="00D15CEE" w:rsidRPr="00845EB1" w:rsidTr="00BD73F1">
        <w:tc>
          <w:tcPr>
            <w:tcW w:w="1101" w:type="dxa"/>
          </w:tcPr>
          <w:p w:rsidR="00D15CEE" w:rsidRPr="00845EB1" w:rsidRDefault="00D15CEE" w:rsidP="00BD73F1">
            <w:pPr>
              <w:jc w:val="center"/>
            </w:pPr>
            <w:r w:rsidRPr="00845EB1">
              <w:t>9.</w:t>
            </w:r>
          </w:p>
        </w:tc>
        <w:tc>
          <w:tcPr>
            <w:tcW w:w="8127" w:type="dxa"/>
          </w:tcPr>
          <w:p w:rsidR="00D15CEE" w:rsidRPr="00EC5C31" w:rsidRDefault="00D15CEE" w:rsidP="00BD73F1">
            <w:r>
              <w:t>Das Experiment</w:t>
            </w:r>
          </w:p>
        </w:tc>
      </w:tr>
      <w:tr w:rsidR="00D15CEE" w:rsidRPr="00845EB1" w:rsidTr="00BD73F1">
        <w:tc>
          <w:tcPr>
            <w:tcW w:w="1101" w:type="dxa"/>
          </w:tcPr>
          <w:p w:rsidR="00D15CEE" w:rsidRPr="00845EB1" w:rsidRDefault="00D15CEE" w:rsidP="00BD73F1">
            <w:pPr>
              <w:jc w:val="center"/>
            </w:pPr>
            <w:r w:rsidRPr="00845EB1">
              <w:t>10.</w:t>
            </w:r>
          </w:p>
        </w:tc>
        <w:tc>
          <w:tcPr>
            <w:tcW w:w="8127" w:type="dxa"/>
          </w:tcPr>
          <w:p w:rsidR="00D15CEE" w:rsidRPr="00EC5C31" w:rsidRDefault="00D15CEE" w:rsidP="00BD73F1">
            <w:r>
              <w:t>Das Testen des Tests</w:t>
            </w:r>
          </w:p>
        </w:tc>
      </w:tr>
      <w:tr w:rsidR="00D15CEE" w:rsidRPr="00845EB1" w:rsidTr="00BD73F1">
        <w:tc>
          <w:tcPr>
            <w:tcW w:w="1101" w:type="dxa"/>
          </w:tcPr>
          <w:p w:rsidR="00D15CEE" w:rsidRPr="00845EB1" w:rsidRDefault="00D15CEE" w:rsidP="00BD73F1">
            <w:pPr>
              <w:jc w:val="center"/>
            </w:pPr>
            <w:r w:rsidRPr="00845EB1">
              <w:t>11.</w:t>
            </w:r>
          </w:p>
        </w:tc>
        <w:tc>
          <w:tcPr>
            <w:tcW w:w="8127" w:type="dxa"/>
          </w:tcPr>
          <w:p w:rsidR="00D15CEE" w:rsidRPr="00EC5C31" w:rsidRDefault="00D15CEE" w:rsidP="00BD73F1">
            <w:r>
              <w:t>Das Testen des Tests</w:t>
            </w:r>
          </w:p>
        </w:tc>
      </w:tr>
      <w:tr w:rsidR="00D15CEE" w:rsidRPr="00845EB1" w:rsidTr="00BD73F1">
        <w:tc>
          <w:tcPr>
            <w:tcW w:w="1101" w:type="dxa"/>
          </w:tcPr>
          <w:p w:rsidR="00D15CEE" w:rsidRPr="00845EB1" w:rsidRDefault="00D15CEE" w:rsidP="00BD73F1">
            <w:pPr>
              <w:jc w:val="center"/>
            </w:pPr>
            <w:r w:rsidRPr="00845EB1">
              <w:t>12.</w:t>
            </w:r>
          </w:p>
        </w:tc>
        <w:tc>
          <w:tcPr>
            <w:tcW w:w="8127" w:type="dxa"/>
          </w:tcPr>
          <w:p w:rsidR="00D15CEE" w:rsidRPr="00EC5C31" w:rsidRDefault="00D15CEE" w:rsidP="00BD73F1">
            <w:r>
              <w:t>Klausur</w:t>
            </w:r>
          </w:p>
        </w:tc>
      </w:tr>
      <w:tr w:rsidR="00D15CEE" w:rsidRPr="00845EB1" w:rsidTr="00BD73F1">
        <w:tc>
          <w:tcPr>
            <w:tcW w:w="1101" w:type="dxa"/>
          </w:tcPr>
          <w:p w:rsidR="00D15CEE" w:rsidRPr="00845EB1" w:rsidRDefault="00D15CEE" w:rsidP="00BD73F1">
            <w:pPr>
              <w:jc w:val="center"/>
            </w:pPr>
            <w:r w:rsidRPr="00845EB1">
              <w:t>13.</w:t>
            </w:r>
          </w:p>
        </w:tc>
        <w:tc>
          <w:tcPr>
            <w:tcW w:w="8127" w:type="dxa"/>
          </w:tcPr>
          <w:p w:rsidR="00D15CEE" w:rsidRPr="00EC5C31" w:rsidRDefault="00D15CEE" w:rsidP="00BD73F1">
            <w:r>
              <w:t xml:space="preserve">Bewertung, Evaluation </w:t>
            </w:r>
          </w:p>
        </w:tc>
      </w:tr>
    </w:tbl>
    <w:p w:rsidR="00D15CEE" w:rsidRDefault="00D15CEE" w:rsidP="00D15CEE">
      <w:pPr>
        <w:rPr>
          <w:b/>
        </w:rPr>
      </w:pPr>
    </w:p>
    <w:p w:rsidR="00D15CEE" w:rsidRDefault="00D15CEE" w:rsidP="00D15CEE">
      <w:pPr>
        <w:rPr>
          <w:b/>
          <w:i/>
          <w:u w:val="single"/>
        </w:rPr>
      </w:pPr>
      <w:r>
        <w:rPr>
          <w:b/>
        </w:rPr>
        <w:t xml:space="preserve"> </w:t>
      </w:r>
      <w:r>
        <w:rPr>
          <w:b/>
          <w:i/>
          <w:u w:val="single"/>
        </w:rPr>
        <w:t>Hilfsmittel</w:t>
      </w:r>
      <w:r w:rsidRPr="00E62CB5">
        <w:rPr>
          <w:b/>
          <w:i/>
          <w:u w:val="single"/>
        </w:rPr>
        <w:t>:</w:t>
      </w:r>
    </w:p>
    <w:p w:rsidR="00D15CEE" w:rsidRPr="003E0044" w:rsidRDefault="00D15CEE" w:rsidP="00D15CEE">
      <w:r>
        <w:t>Zusammengestelltes Material</w:t>
      </w:r>
    </w:p>
    <w:p w:rsidR="00D15CEE" w:rsidRPr="00A7213E" w:rsidRDefault="00D15CEE" w:rsidP="00D15CEE">
      <w:pPr>
        <w:rPr>
          <w:b/>
        </w:rPr>
      </w:pPr>
    </w:p>
    <w:p w:rsidR="00D15CEE" w:rsidRPr="00A7213E" w:rsidRDefault="00D15CEE" w:rsidP="00D15CEE">
      <w:pPr>
        <w:rPr>
          <w:b/>
        </w:rPr>
      </w:pPr>
    </w:p>
    <w:p w:rsidR="00D15CEE" w:rsidRDefault="00D15CEE" w:rsidP="00D15CEE">
      <w:pPr>
        <w:jc w:val="both"/>
        <w:rPr>
          <w:b/>
        </w:rPr>
      </w:pPr>
    </w:p>
    <w:p w:rsidR="00D15CEE" w:rsidRPr="00A7213E" w:rsidRDefault="00D15CEE" w:rsidP="00D15CEE">
      <w:pPr>
        <w:jc w:val="both"/>
        <w:rPr>
          <w:b/>
        </w:rPr>
      </w:pPr>
    </w:p>
    <w:p w:rsidR="00D15CEE" w:rsidRDefault="00D15CEE" w:rsidP="00D15CEE">
      <w:pPr>
        <w:rPr>
          <w:b/>
        </w:rPr>
      </w:pPr>
    </w:p>
    <w:p w:rsidR="00D15CEE" w:rsidRDefault="00D15CEE" w:rsidP="00D15CEE">
      <w:pPr>
        <w:rPr>
          <w:b/>
        </w:rPr>
      </w:pPr>
    </w:p>
    <w:p w:rsidR="00D15CEE" w:rsidRDefault="00D15CEE" w:rsidP="00D15CEE">
      <w:pPr>
        <w:rPr>
          <w:b/>
        </w:rPr>
      </w:pPr>
    </w:p>
    <w:p w:rsidR="00D15CEE" w:rsidRDefault="00D15CEE" w:rsidP="00D15CEE">
      <w:pPr>
        <w:rPr>
          <w:b/>
        </w:rPr>
      </w:pPr>
    </w:p>
    <w:p w:rsidR="00371968" w:rsidRDefault="00371968"/>
    <w:sectPr w:rsidR="00371968" w:rsidSect="002E3551">
      <w:pgSz w:w="11900" w:h="16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15CEE"/>
    <w:rsid w:val="00371968"/>
    <w:rsid w:val="00D15CE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15CEE"/>
    <w:pPr>
      <w:spacing w:after="0" w:line="240" w:lineRule="auto"/>
    </w:pPr>
    <w:rPr>
      <w:rFonts w:ascii="Times New Roman" w:eastAsia="Times New Roman" w:hAnsi="Times New Roman" w:cs="Times New Roman"/>
      <w:sz w:val="24"/>
      <w:szCs w:val="24"/>
      <w:lang w:val="de-DE"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146</Words>
  <Characters>1011</Characters>
  <Application>Microsoft Office Word</Application>
  <DocSecurity>0</DocSecurity>
  <Lines>8</Lines>
  <Paragraphs>2</Paragraphs>
  <ScaleCrop>false</ScaleCrop>
  <Company/>
  <LinksUpToDate>false</LinksUpToDate>
  <CharactersWithSpaces>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2022-02-28T13:59:00Z</dcterms:created>
  <dcterms:modified xsi:type="dcterms:W3CDTF">2022-02-28T14:01:00Z</dcterms:modified>
</cp:coreProperties>
</file>