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993"/>
      </w:tblGrid>
      <w:tr w:rsidR="001F0186" w:rsidRPr="00932D41" w:rsidTr="00451123">
        <w:tc>
          <w:tcPr>
            <w:tcW w:w="4219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Tantárgy neve:</w:t>
            </w:r>
          </w:p>
        </w:tc>
        <w:tc>
          <w:tcPr>
            <w:tcW w:w="4993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Német nemzetiségi kultúra és örökség Északkelet-Magyarországon</w:t>
            </w:r>
          </w:p>
        </w:tc>
      </w:tr>
      <w:tr w:rsidR="001F0186" w:rsidRPr="00932D41" w:rsidTr="00451123">
        <w:tc>
          <w:tcPr>
            <w:tcW w:w="4219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 xml:space="preserve">Oktató neve </w:t>
            </w:r>
            <w:r w:rsidRPr="00932D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 w:rsidRPr="00932D41"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32D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  <w:r w:rsidRPr="00932D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Lukácsné dr. Marinka Melinda</w:t>
            </w:r>
          </w:p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86" w:rsidRPr="00932D41" w:rsidTr="00451123">
        <w:tc>
          <w:tcPr>
            <w:tcW w:w="4219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A tantárgy típusa (</w:t>
            </w:r>
            <w:r w:rsidRPr="00932D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ea. / szem. / gyak. / konz. és óraszáma</w:t>
            </w:r>
            <w:r w:rsidRPr="00932D41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4993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ea.</w:t>
            </w:r>
          </w:p>
        </w:tc>
      </w:tr>
      <w:tr w:rsidR="001F0186" w:rsidRPr="00932D41" w:rsidTr="00451123">
        <w:tc>
          <w:tcPr>
            <w:tcW w:w="4219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 xml:space="preserve">Számonkérés módja </w:t>
            </w:r>
            <w:r w:rsidRPr="00932D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(koll. / gyj. / egyéb)</w:t>
            </w:r>
            <w:r w:rsidRPr="00932D4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koll.</w:t>
            </w:r>
          </w:p>
        </w:tc>
      </w:tr>
      <w:tr w:rsidR="001F0186" w:rsidRPr="00932D41" w:rsidTr="00451123">
        <w:tc>
          <w:tcPr>
            <w:tcW w:w="9212" w:type="dxa"/>
            <w:gridSpan w:val="2"/>
          </w:tcPr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Feladatok (rövid leírása):</w:t>
            </w:r>
          </w:p>
          <w:p w:rsidR="001F0186" w:rsidRPr="00932D41" w:rsidRDefault="001F0186" w:rsidP="004511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Felkészülés a szóbeli/írásbeli vizsgára az előadások anyagából és az ajánlott szakirodalomból.</w:t>
            </w:r>
          </w:p>
        </w:tc>
      </w:tr>
      <w:tr w:rsidR="001F0186" w:rsidRPr="00932D41" w:rsidTr="00451123">
        <w:tc>
          <w:tcPr>
            <w:tcW w:w="9212" w:type="dxa"/>
            <w:gridSpan w:val="2"/>
            <w:shd w:val="clear" w:color="auto" w:fill="FDE9D9"/>
          </w:tcPr>
          <w:p w:rsidR="001F0186" w:rsidRPr="00932D41" w:rsidRDefault="001F0186" w:rsidP="0045112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 xml:space="preserve">Tantárgyleírás, tematika (az elsajátítandó </w:t>
            </w: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ismeretanyag tömör, ugyanakkor informáló leírása):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Tematika: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Bevezető óra: a nemzetiségi kultúra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Örökségesítés – emlékezet – identitás</w:t>
            </w:r>
          </w:p>
          <w:p w:rsidR="001F0186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dunai svábok 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magyarországi németek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Az északkelet-magyarországi telepítése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Hercegkút világöröksége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Rátka német nemzetiség néprajza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Gávavencsellői német nemzetiség kultúrája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Napkor német nemzetiség néprajza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Balmazújváros németfaluja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szatmári sváb települések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deportálás kulturális lenyomatai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D4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Nemzetiségi identitáselemek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>Elsajátítandó ismeretanyag:</w:t>
            </w:r>
          </w:p>
          <w:p w:rsidR="001F0186" w:rsidRPr="00932D41" w:rsidRDefault="001F0186" w:rsidP="00451123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Általános ismeretek megszerzése a magyarországi német nemzetiségi kultúráról, a német telepítések történetéről és árnyaltabban az északkelet-magyarországi telepítések történetéről. Néprajzi sajátosságok lenyomatai az északkelet-magyarországi régióban.</w:t>
            </w:r>
          </w:p>
        </w:tc>
      </w:tr>
      <w:tr w:rsidR="001F0186" w:rsidRPr="00932D41" w:rsidTr="00451123">
        <w:tc>
          <w:tcPr>
            <w:tcW w:w="9212" w:type="dxa"/>
            <w:gridSpan w:val="2"/>
            <w:shd w:val="clear" w:color="auto" w:fill="FDE9D9"/>
          </w:tcPr>
          <w:p w:rsidR="001F0186" w:rsidRPr="00932D41" w:rsidRDefault="001F0186" w:rsidP="00451123">
            <w:pP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932D41">
              <w:rPr>
                <w:rFonts w:ascii="Times New Roman" w:hAnsi="Times New Roman"/>
                <w:sz w:val="24"/>
                <w:szCs w:val="24"/>
              </w:rPr>
              <w:t xml:space="preserve">Az 5 legfontosabb kötelező és ajánlott irodalom </w:t>
            </w:r>
            <w:r w:rsidRPr="00932D4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(jegyzet, tankönyv) felsorolása bibliográfiai adatokkal (szerző, cím, kiadás adatai, (esetleg oldalak), ISBN, digitális anyag esetén a link)</w:t>
            </w:r>
          </w:p>
          <w:p w:rsidR="001F0186" w:rsidRDefault="001F0186" w:rsidP="001F0186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kern w:val="24"/>
                <w:sz w:val="24"/>
                <w:szCs w:val="24"/>
              </w:rPr>
            </w:pPr>
            <w:r w:rsidRPr="009B3D49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Seewann, Gerhard: Geschichte der Ungarndeutschen. Band 1-2. Marburg: Verlag Herder Institut, 2012.</w:t>
            </w:r>
          </w:p>
          <w:p w:rsidR="001F0186" w:rsidRDefault="001F0186" w:rsidP="001F0186">
            <w:pPr>
              <w:numPr>
                <w:ilvl w:val="0"/>
                <w:numId w:val="1"/>
              </w:numPr>
              <w:ind w:left="708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</w:pPr>
            <w:r w:rsidRPr="009B3D49"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>Bencsik János: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</w:rPr>
              <w:t xml:space="preserve"> </w:t>
            </w:r>
            <w:r w:rsidRPr="009B3D4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  <w:t xml:space="preserve">A rátkai német parasztok hagyományos állattartása. In Halász Péter (szerk.): </w:t>
            </w:r>
            <w:r w:rsidRPr="009B3D49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hu-HU"/>
              </w:rPr>
              <w:t>A Duna menti népek hagyományos műveltsége. Tanulmányok Andrásfalvy Bertalan tiszteletére</w:t>
            </w:r>
            <w:r w:rsidRPr="009B3D49"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  <w:t>. 113–116. Budapest: Magyar Néprajzi Társaság, 1991</w:t>
            </w:r>
            <w:r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  <w:t>.</w:t>
            </w:r>
          </w:p>
          <w:p w:rsidR="001F0186" w:rsidRPr="00BC68F8" w:rsidRDefault="001F0186" w:rsidP="001F0186">
            <w:pPr>
              <w:numPr>
                <w:ilvl w:val="0"/>
                <w:numId w:val="1"/>
              </w:numPr>
              <w:ind w:left="708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</w:pPr>
            <w:r w:rsidRPr="00BC68F8">
              <w:rPr>
                <w:rFonts w:ascii="Times New Roman" w:hAnsi="Times New Roman"/>
                <w:sz w:val="24"/>
                <w:szCs w:val="24"/>
              </w:rPr>
              <w:t>Katona Mária: Két évszázada Balmazújvároson – a balmazújvárosi németek története. Balmazújvárosi Múzeum, Balmazújváros, 1997.</w:t>
            </w:r>
          </w:p>
          <w:p w:rsidR="001F0186" w:rsidRDefault="001F0186" w:rsidP="001F0186">
            <w:pPr>
              <w:numPr>
                <w:ilvl w:val="0"/>
                <w:numId w:val="1"/>
              </w:numPr>
              <w:ind w:left="708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</w:pPr>
            <w:r w:rsidRPr="00BC68F8">
              <w:rPr>
                <w:rFonts w:ascii="Times New Roman" w:hAnsi="Times New Roman"/>
                <w:sz w:val="24"/>
                <w:szCs w:val="24"/>
              </w:rPr>
              <w:t>Kréninger Miklós: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8F8">
              <w:rPr>
                <w:rFonts w:ascii="Times New Roman" w:hAnsi="Times New Roman"/>
                <w:sz w:val="24"/>
                <w:szCs w:val="24"/>
              </w:rPr>
              <w:t>Napkori keresztek: a keresztállító napkori sváb családok eml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ékezete. Napkor: Napkori Német </w:t>
            </w:r>
            <w:r w:rsidRPr="00BC68F8">
              <w:rPr>
                <w:rFonts w:ascii="Times New Roman" w:hAnsi="Times New Roman"/>
                <w:sz w:val="24"/>
                <w:szCs w:val="24"/>
              </w:rPr>
              <w:t>Nemzetiségi Önkormányzat, 2015.</w:t>
            </w:r>
          </w:p>
          <w:p w:rsidR="001F0186" w:rsidRPr="00C06DA7" w:rsidRDefault="001F0186" w:rsidP="001F0186">
            <w:pPr>
              <w:numPr>
                <w:ilvl w:val="0"/>
                <w:numId w:val="1"/>
              </w:numPr>
              <w:ind w:left="708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</w:pPr>
            <w:r w:rsidRPr="00C06DA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  <w:t xml:space="preserve">Kirsch Magdolna: </w:t>
            </w:r>
            <w:r w:rsidRPr="00C06DA7">
              <w:rPr>
                <w:rFonts w:ascii="Times New Roman" w:eastAsia="Times New Roman" w:hAnsi="Times New Roman"/>
                <w:i/>
                <w:kern w:val="24"/>
                <w:sz w:val="24"/>
                <w:szCs w:val="24"/>
                <w:lang w:eastAsia="hu-HU"/>
              </w:rPr>
              <w:t>Német tájházak és emlékszobák. Kulturális kalauz</w:t>
            </w:r>
            <w:r w:rsidRPr="00C06DA7">
              <w:rPr>
                <w:rFonts w:ascii="Times New Roman" w:eastAsia="Times New Roman" w:hAnsi="Times New Roman"/>
                <w:kern w:val="24"/>
                <w:sz w:val="24"/>
                <w:szCs w:val="24"/>
                <w:lang w:eastAsia="hu-HU"/>
              </w:rPr>
              <w:t>. Sopron: Escort 96 Bt. 2002</w:t>
            </w:r>
          </w:p>
        </w:tc>
      </w:tr>
    </w:tbl>
    <w:p w:rsidR="004848B2" w:rsidRDefault="004848B2">
      <w:bookmarkStart w:id="0" w:name="_GoBack"/>
      <w:bookmarkEnd w:id="0"/>
    </w:p>
    <w:sectPr w:rsidR="004848B2" w:rsidSect="0071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6B"/>
    <w:multiLevelType w:val="hybridMultilevel"/>
    <w:tmpl w:val="EA9882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0186"/>
    <w:rsid w:val="001F0186"/>
    <w:rsid w:val="004848B2"/>
    <w:rsid w:val="00712FB3"/>
    <w:rsid w:val="0087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18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2021-11-08T07:03:00Z</dcterms:created>
  <dcterms:modified xsi:type="dcterms:W3CDTF">2021-11-08T07:03:00Z</dcterms:modified>
</cp:coreProperties>
</file>