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FB" w:rsidRPr="00672F7F" w:rsidRDefault="009864F9" w:rsidP="009864F9">
      <w:pPr>
        <w:spacing w:line="240" w:lineRule="auto"/>
        <w:rPr>
          <w:rFonts w:ascii="Times" w:hAnsi="Times"/>
          <w:b/>
        </w:rPr>
      </w:pPr>
      <w:r w:rsidRPr="00672F7F">
        <w:rPr>
          <w:rFonts w:ascii="Times" w:hAnsi="Times"/>
          <w:b/>
        </w:rPr>
        <w:t>Universität Debrecen</w:t>
      </w:r>
      <w:r w:rsidRPr="00672F7F">
        <w:rPr>
          <w:rFonts w:ascii="Times" w:hAnsi="Times"/>
          <w:b/>
        </w:rPr>
        <w:br/>
        <w:t>Institut für Germanistik</w:t>
      </w:r>
    </w:p>
    <w:p w:rsidR="00264AFB" w:rsidRPr="00672F7F" w:rsidRDefault="00264AFB" w:rsidP="009864F9">
      <w:pPr>
        <w:spacing w:line="240" w:lineRule="auto"/>
        <w:rPr>
          <w:rFonts w:ascii="Times" w:hAnsi="Times"/>
          <w:b/>
        </w:rPr>
      </w:pPr>
      <w:r w:rsidRPr="00672F7F">
        <w:rPr>
          <w:rFonts w:ascii="Times" w:hAnsi="Times"/>
          <w:b/>
        </w:rPr>
        <w:t>Lesen literarischer Texte 4</w:t>
      </w:r>
    </w:p>
    <w:p w:rsidR="00264AFB" w:rsidRPr="00672F7F" w:rsidRDefault="00264AFB" w:rsidP="00264AFB">
      <w:pPr>
        <w:pStyle w:val="lfej"/>
        <w:tabs>
          <w:tab w:val="left" w:pos="709"/>
        </w:tabs>
        <w:rPr>
          <w:rFonts w:ascii="Times" w:hAnsi="Times" w:cs="Times New Roman"/>
          <w:b/>
          <w:sz w:val="22"/>
          <w:szCs w:val="22"/>
          <w:lang w:val="hu-HU"/>
        </w:rPr>
      </w:pPr>
    </w:p>
    <w:p w:rsidR="00672F7F" w:rsidRPr="00766A30" w:rsidRDefault="00672F7F" w:rsidP="009864F9">
      <w:pPr>
        <w:spacing w:line="240" w:lineRule="auto"/>
        <w:rPr>
          <w:rFonts w:ascii="Times" w:hAnsi="Times"/>
          <w:b/>
        </w:rPr>
      </w:pPr>
    </w:p>
    <w:p w:rsidR="009864F9" w:rsidRPr="00A71510" w:rsidRDefault="009864F9" w:rsidP="009864F9">
      <w:pPr>
        <w:spacing w:line="240" w:lineRule="auto"/>
        <w:rPr>
          <w:rFonts w:ascii="Times" w:hAnsi="Times"/>
          <w:b/>
          <w:u w:val="single"/>
        </w:rPr>
      </w:pPr>
      <w:r w:rsidRPr="00A71510">
        <w:rPr>
          <w:rFonts w:ascii="Times" w:hAnsi="Times"/>
          <w:b/>
          <w:u w:val="single"/>
        </w:rPr>
        <w:t>Seminarbeschreibung</w:t>
      </w:r>
    </w:p>
    <w:p w:rsidR="009864F9" w:rsidRPr="00766A30" w:rsidRDefault="009864F9" w:rsidP="009864F9">
      <w:pPr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Das Seminar soll </w:t>
      </w:r>
      <w:r w:rsidR="006504E5">
        <w:rPr>
          <w:rFonts w:ascii="Times" w:hAnsi="Times"/>
        </w:rPr>
        <w:t>die</w:t>
      </w:r>
      <w:r>
        <w:rPr>
          <w:rFonts w:ascii="Times" w:hAnsi="Times"/>
        </w:rPr>
        <w:t xml:space="preserve"> Studierenden</w:t>
      </w:r>
      <w:r w:rsidR="006504E5">
        <w:rPr>
          <w:rFonts w:ascii="Times" w:hAnsi="Times"/>
        </w:rPr>
        <w:t xml:space="preserve"> mit den Grundlagen der </w:t>
      </w:r>
      <w:r w:rsidR="00672F7F">
        <w:rPr>
          <w:rFonts w:ascii="Times" w:hAnsi="Times"/>
        </w:rPr>
        <w:t xml:space="preserve">Lektüre </w:t>
      </w:r>
      <w:r w:rsidR="00B22232">
        <w:rPr>
          <w:rFonts w:ascii="Times" w:hAnsi="Times"/>
        </w:rPr>
        <w:t>literarische</w:t>
      </w:r>
      <w:r w:rsidR="00672F7F">
        <w:rPr>
          <w:rFonts w:ascii="Times" w:hAnsi="Times"/>
        </w:rPr>
        <w:t>r</w:t>
      </w:r>
      <w:r w:rsidR="00B22232">
        <w:rPr>
          <w:rFonts w:ascii="Times" w:hAnsi="Times"/>
        </w:rPr>
        <w:t xml:space="preserve"> Text</w:t>
      </w:r>
      <w:r w:rsidR="00672F7F">
        <w:rPr>
          <w:rFonts w:ascii="Times" w:hAnsi="Times"/>
        </w:rPr>
        <w:t>e</w:t>
      </w:r>
      <w:r w:rsidR="006504E5">
        <w:rPr>
          <w:rFonts w:ascii="Times" w:hAnsi="Times"/>
        </w:rPr>
        <w:t xml:space="preserve"> vertraut machen. Der Schwerpunkt liegt dabei auf </w:t>
      </w:r>
      <w:r w:rsidR="003A31E8">
        <w:rPr>
          <w:rFonts w:ascii="Times" w:hAnsi="Times"/>
        </w:rPr>
        <w:t>literarischen Texten des 20.</w:t>
      </w:r>
      <w:r w:rsidR="00672F7F">
        <w:rPr>
          <w:rFonts w:ascii="Times" w:hAnsi="Times"/>
        </w:rPr>
        <w:t>/21.</w:t>
      </w:r>
      <w:r w:rsidR="003A31E8">
        <w:rPr>
          <w:rFonts w:ascii="Times" w:hAnsi="Times"/>
        </w:rPr>
        <w:t xml:space="preserve"> Jahrhunderts</w:t>
      </w:r>
      <w:r w:rsidR="006504E5">
        <w:rPr>
          <w:rFonts w:ascii="Times" w:hAnsi="Times"/>
        </w:rPr>
        <w:t>. In der ersten Seminarhälfte sollen grundlegende theoretische Kenntnisse erworben werden</w:t>
      </w:r>
      <w:r w:rsidR="003A31E8">
        <w:rPr>
          <w:rFonts w:ascii="Times" w:hAnsi="Times"/>
        </w:rPr>
        <w:t xml:space="preserve"> (</w:t>
      </w:r>
      <w:proofErr w:type="spellStart"/>
      <w:r w:rsidR="007407ED">
        <w:rPr>
          <w:rFonts w:ascii="Times" w:hAnsi="Times"/>
        </w:rPr>
        <w:t>bezügl</w:t>
      </w:r>
      <w:proofErr w:type="spellEnd"/>
      <w:r w:rsidR="007407ED">
        <w:rPr>
          <w:rFonts w:ascii="Times" w:hAnsi="Times"/>
        </w:rPr>
        <w:t xml:space="preserve">. </w:t>
      </w:r>
      <w:r w:rsidR="003A31E8">
        <w:rPr>
          <w:rFonts w:ascii="Times" w:hAnsi="Times"/>
        </w:rPr>
        <w:t>Autorschaft, Werkbegriff, erzählte</w:t>
      </w:r>
      <w:r w:rsidR="007407ED">
        <w:rPr>
          <w:rFonts w:ascii="Times" w:hAnsi="Times"/>
        </w:rPr>
        <w:t>r</w:t>
      </w:r>
      <w:r w:rsidR="003A31E8">
        <w:rPr>
          <w:rFonts w:ascii="Times" w:hAnsi="Times"/>
        </w:rPr>
        <w:t xml:space="preserve"> Zeit, Erzählperspektiven)</w:t>
      </w:r>
      <w:r w:rsidR="006504E5">
        <w:rPr>
          <w:rFonts w:ascii="Times" w:hAnsi="Times"/>
        </w:rPr>
        <w:t>, die in der zweiten Seminarhälfte anhand von konkreten Lektüren erprobt und angewandt werden.</w:t>
      </w:r>
      <w:r>
        <w:rPr>
          <w:rFonts w:ascii="Times" w:hAnsi="Times"/>
        </w:rPr>
        <w:t xml:space="preserve"> </w:t>
      </w:r>
    </w:p>
    <w:p w:rsidR="009864F9" w:rsidRDefault="009864F9" w:rsidP="009864F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28"/>
      </w:tblGrid>
      <w:tr w:rsidR="008E7396" w:rsidRPr="00AC77BF" w:rsidTr="004D027E">
        <w:tc>
          <w:tcPr>
            <w:tcW w:w="7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Thema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Einführung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fiktionales Erzählen vs.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faktuales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Erzählen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Genres und Grundbegriffe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Autor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Text - Werk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Lesen/Leser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Aspekte erzählender Prosa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Erzählzeit/Erzählperspektive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Franz Kafka: Die Verwandlung - Figuren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Franz Kafka: Die Verwandlung - Interpretationsansätze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6D14DB" w:rsidRDefault="008E7396" w:rsidP="006D14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Friedrich Dürrenmatt: Die Physiker I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Friedrich Dürrenmatt: Die Physiker II</w:t>
            </w:r>
          </w:p>
        </w:tc>
      </w:tr>
      <w:tr w:rsidR="008E7396" w:rsidRPr="00AC77BF" w:rsidTr="004D027E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96" w:rsidRPr="00AC77BF" w:rsidRDefault="008E7396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Abschlussklausur</w:t>
            </w:r>
          </w:p>
        </w:tc>
      </w:tr>
    </w:tbl>
    <w:p w:rsidR="009864F9" w:rsidRPr="00766A30" w:rsidRDefault="009864F9" w:rsidP="009864F9">
      <w:pPr>
        <w:rPr>
          <w:rFonts w:ascii="Times" w:hAnsi="Times"/>
          <w:sz w:val="24"/>
          <w:szCs w:val="24"/>
        </w:rPr>
      </w:pPr>
    </w:p>
    <w:p w:rsidR="009864F9" w:rsidRPr="009E7852" w:rsidRDefault="009864F9" w:rsidP="009864F9">
      <w:pPr>
        <w:rPr>
          <w:rFonts w:ascii="Times" w:hAnsi="Times"/>
          <w:sz w:val="24"/>
          <w:szCs w:val="24"/>
        </w:rPr>
      </w:pPr>
      <w:r w:rsidRPr="009E7852">
        <w:rPr>
          <w:rFonts w:ascii="Times" w:hAnsi="Times"/>
          <w:sz w:val="24"/>
          <w:szCs w:val="24"/>
        </w:rPr>
        <w:t xml:space="preserve">Die Bewertung findet auf der Grundlage </w:t>
      </w:r>
      <w:r w:rsidR="00C84781">
        <w:rPr>
          <w:rFonts w:ascii="Times" w:hAnsi="Times"/>
          <w:sz w:val="24"/>
          <w:szCs w:val="24"/>
        </w:rPr>
        <w:t>der mündlichen Mitarbeit</w:t>
      </w:r>
      <w:r w:rsidR="006B66DF">
        <w:rPr>
          <w:rFonts w:ascii="Times" w:hAnsi="Times"/>
          <w:sz w:val="24"/>
          <w:szCs w:val="24"/>
        </w:rPr>
        <w:t xml:space="preserve"> im Seminar</w:t>
      </w:r>
      <w:r w:rsidR="00C84781">
        <w:rPr>
          <w:rFonts w:ascii="Times" w:hAnsi="Times"/>
          <w:sz w:val="24"/>
          <w:szCs w:val="24"/>
        </w:rPr>
        <w:t xml:space="preserve">, der schriftlichen Hausaufgaben sowie </w:t>
      </w:r>
      <w:r w:rsidR="00A60751" w:rsidRPr="009E7852">
        <w:rPr>
          <w:rFonts w:ascii="Times" w:hAnsi="Times"/>
          <w:sz w:val="24"/>
          <w:szCs w:val="24"/>
        </w:rPr>
        <w:t>einer Abschlussklausur am Ende des Semester</w:t>
      </w:r>
      <w:r w:rsidR="00AD138F">
        <w:rPr>
          <w:rFonts w:ascii="Times" w:hAnsi="Times"/>
          <w:sz w:val="24"/>
          <w:szCs w:val="24"/>
        </w:rPr>
        <w:t>s</w:t>
      </w:r>
      <w:r w:rsidR="00A60751" w:rsidRPr="009E7852">
        <w:rPr>
          <w:rFonts w:ascii="Times" w:hAnsi="Times"/>
          <w:sz w:val="24"/>
          <w:szCs w:val="24"/>
        </w:rPr>
        <w:t xml:space="preserve"> statt</w:t>
      </w:r>
      <w:r w:rsidR="00C84781">
        <w:rPr>
          <w:rFonts w:ascii="Times" w:hAnsi="Times"/>
          <w:sz w:val="24"/>
          <w:szCs w:val="24"/>
        </w:rPr>
        <w:t>.</w:t>
      </w:r>
    </w:p>
    <w:p w:rsidR="009864F9" w:rsidRPr="00766A30" w:rsidRDefault="00A60751" w:rsidP="009864F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Die </w:t>
      </w:r>
      <w:r w:rsidR="00741F79">
        <w:rPr>
          <w:rFonts w:ascii="Times" w:hAnsi="Times"/>
          <w:sz w:val="24"/>
          <w:szCs w:val="24"/>
        </w:rPr>
        <w:t>Texte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741F79">
        <w:rPr>
          <w:rFonts w:ascii="Times" w:hAnsi="Times"/>
          <w:sz w:val="24"/>
          <w:szCs w:val="24"/>
        </w:rPr>
        <w:t>werden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C84781">
        <w:rPr>
          <w:rFonts w:ascii="Times" w:hAnsi="Times"/>
          <w:sz w:val="24"/>
          <w:szCs w:val="24"/>
        </w:rPr>
        <w:t>elektronisch</w:t>
      </w:r>
      <w:r w:rsidR="009864F9" w:rsidRPr="00766A30">
        <w:rPr>
          <w:rFonts w:ascii="Times" w:hAnsi="Times"/>
          <w:sz w:val="24"/>
          <w:szCs w:val="24"/>
        </w:rPr>
        <w:t xml:space="preserve"> bereitgestellt</w:t>
      </w:r>
      <w:r>
        <w:rPr>
          <w:rFonts w:ascii="Times" w:hAnsi="Times"/>
          <w:sz w:val="24"/>
          <w:szCs w:val="24"/>
        </w:rPr>
        <w:t>.</w:t>
      </w:r>
    </w:p>
    <w:p w:rsidR="00975D2E" w:rsidRDefault="00975D2E"/>
    <w:sectPr w:rsidR="00975D2E" w:rsidSect="004D027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9864F9"/>
    <w:rsid w:val="00056F48"/>
    <w:rsid w:val="00264AFB"/>
    <w:rsid w:val="002C1090"/>
    <w:rsid w:val="0039320A"/>
    <w:rsid w:val="003A31E8"/>
    <w:rsid w:val="004C14D8"/>
    <w:rsid w:val="004D027E"/>
    <w:rsid w:val="00583DCE"/>
    <w:rsid w:val="005D20DD"/>
    <w:rsid w:val="006233F1"/>
    <w:rsid w:val="006504E5"/>
    <w:rsid w:val="00672F7F"/>
    <w:rsid w:val="006B66DF"/>
    <w:rsid w:val="006D14DB"/>
    <w:rsid w:val="007407ED"/>
    <w:rsid w:val="00741F79"/>
    <w:rsid w:val="007C3065"/>
    <w:rsid w:val="008E7396"/>
    <w:rsid w:val="009753E7"/>
    <w:rsid w:val="00975D2E"/>
    <w:rsid w:val="009864F9"/>
    <w:rsid w:val="0099449E"/>
    <w:rsid w:val="009E7852"/>
    <w:rsid w:val="00A24B09"/>
    <w:rsid w:val="00A60751"/>
    <w:rsid w:val="00AC2155"/>
    <w:rsid w:val="00AC6E5E"/>
    <w:rsid w:val="00AD138F"/>
    <w:rsid w:val="00AD72A9"/>
    <w:rsid w:val="00B22232"/>
    <w:rsid w:val="00BD1E11"/>
    <w:rsid w:val="00BF1E99"/>
    <w:rsid w:val="00C84781"/>
    <w:rsid w:val="00CC26A8"/>
    <w:rsid w:val="00CE7712"/>
    <w:rsid w:val="00D51705"/>
    <w:rsid w:val="00EF7F8D"/>
    <w:rsid w:val="00F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864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64AFB"/>
    <w:pPr>
      <w:tabs>
        <w:tab w:val="center" w:pos="4320"/>
        <w:tab w:val="right" w:pos="8640"/>
      </w:tabs>
      <w:autoSpaceDN/>
      <w:spacing w:after="0" w:line="240" w:lineRule="auto"/>
      <w:textAlignment w:val="auto"/>
    </w:pPr>
    <w:rPr>
      <w:rFonts w:ascii="TimesCE" w:eastAsia="Times New Roman" w:hAnsi="TimesCE" w:cs="TimesCE"/>
      <w:sz w:val="24"/>
      <w:szCs w:val="24"/>
      <w:lang w:val="en-GB" w:eastAsia="ar-SA"/>
    </w:rPr>
  </w:style>
  <w:style w:type="character" w:customStyle="1" w:styleId="lfejChar">
    <w:name w:val="Élőfej Char"/>
    <w:basedOn w:val="Bekezdsalapbettpusa"/>
    <w:link w:val="lfej"/>
    <w:uiPriority w:val="99"/>
    <w:rsid w:val="00264AFB"/>
    <w:rPr>
      <w:rFonts w:ascii="TimesCE" w:eastAsia="Times New Roman" w:hAnsi="TimesCE" w:cs="TimesCE"/>
      <w:lang w:val="en-GB" w:eastAsia="ar-SA"/>
    </w:rPr>
  </w:style>
  <w:style w:type="character" w:styleId="Hiperhivatkozs">
    <w:name w:val="Hyperlink"/>
    <w:basedOn w:val="Bekezdsalapbettpusa"/>
    <w:uiPriority w:val="99"/>
    <w:unhideWhenUsed/>
    <w:rsid w:val="00672F7F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72F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974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Baumann</dc:creator>
  <cp:lastModifiedBy>user</cp:lastModifiedBy>
  <cp:revision>3</cp:revision>
  <dcterms:created xsi:type="dcterms:W3CDTF">2022-02-18T10:46:00Z</dcterms:created>
  <dcterms:modified xsi:type="dcterms:W3CDTF">2022-02-18T10:47:00Z</dcterms:modified>
</cp:coreProperties>
</file>