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8"/>
        <w:gridCol w:w="2180"/>
      </w:tblGrid>
      <w:tr w:rsidR="00AD68E0" w:rsidRPr="00D940A3" w:rsidTr="0000041B">
        <w:tc>
          <w:tcPr>
            <w:tcW w:w="6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68E0" w:rsidRPr="00D940A3" w:rsidRDefault="00AD68E0" w:rsidP="00BB431D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Kontrasztív grammatika 1: Morfológia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68E0" w:rsidRPr="00D940A3" w:rsidRDefault="00AD68E0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AD68E0" w:rsidRPr="00D940A3" w:rsidTr="0000041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68E0" w:rsidRPr="00D940A3" w:rsidRDefault="00AD68E0" w:rsidP="00BB431D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elm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AD68E0" w:rsidRPr="00D940A3" w:rsidTr="0000041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68E0" w:rsidRPr="00D940A3" w:rsidRDefault="00AD68E0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  <w:u w:val="single"/>
              </w:rPr>
              <w:t>ea</w:t>
            </w:r>
            <w:proofErr w:type="spellEnd"/>
            <w:r w:rsidRPr="00D940A3">
              <w:rPr>
                <w:sz w:val="22"/>
                <w:szCs w:val="22"/>
              </w:rPr>
              <w:t xml:space="preserve">. / szem. / </w:t>
            </w:r>
            <w:proofErr w:type="spellStart"/>
            <w:r w:rsidRPr="00D940A3">
              <w:rPr>
                <w:sz w:val="22"/>
                <w:szCs w:val="22"/>
              </w:rPr>
              <w:t>gyak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konz</w:t>
            </w:r>
            <w:proofErr w:type="spellEnd"/>
            <w:r w:rsidRPr="00D940A3">
              <w:rPr>
                <w:sz w:val="22"/>
                <w:szCs w:val="22"/>
              </w:rPr>
              <w:t xml:space="preserve">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AD68E0" w:rsidRPr="00D940A3" w:rsidRDefault="00AD68E0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AD68E0" w:rsidRPr="00D940A3" w:rsidRDefault="00AD68E0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AD68E0" w:rsidRPr="00D940A3" w:rsidTr="0000041B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68E0" w:rsidRPr="00D940A3" w:rsidRDefault="00AD68E0" w:rsidP="00BB431D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  <w:u w:val="single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  <w:p w:rsidR="00AD68E0" w:rsidRPr="00D940A3" w:rsidRDefault="00AD68E0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D68E0" w:rsidRPr="00D940A3" w:rsidRDefault="00AD68E0" w:rsidP="00AD68E0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AD68E0" w:rsidRPr="00D940A3" w:rsidTr="0000041B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68E0" w:rsidRPr="00D940A3" w:rsidRDefault="00AD68E0" w:rsidP="00BB431D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 (</w:t>
            </w:r>
            <w:proofErr w:type="spellStart"/>
            <w:r w:rsidRPr="00D940A3">
              <w:rPr>
                <w:b/>
                <w:sz w:val="22"/>
                <w:szCs w:val="22"/>
              </w:rPr>
              <w:t>max</w:t>
            </w:r>
            <w:proofErr w:type="spellEnd"/>
            <w:r w:rsidRPr="00D940A3">
              <w:rPr>
                <w:b/>
                <w:sz w:val="22"/>
                <w:szCs w:val="22"/>
              </w:rPr>
              <w:t>. 10 sor)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68E0" w:rsidRPr="00D940A3" w:rsidTr="0000041B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D68E0" w:rsidRPr="00D940A3" w:rsidRDefault="00AD68E0" w:rsidP="00BB431D">
            <w:pPr>
              <w:jc w:val="both"/>
              <w:rPr>
                <w:b/>
              </w:rPr>
            </w:pPr>
            <w:r w:rsidRPr="00D940A3">
              <w:t xml:space="preserve">Bevezetés a német szóalaktan problematikájába különös tekintettel az interferencia-veszélyt rejtő területeire. </w:t>
            </w:r>
            <w:proofErr w:type="gramStart"/>
            <w:r w:rsidRPr="00D940A3">
              <w:t xml:space="preserve">A teljesség igénye nélkül olyan morfológiai, ill. a morfológiai struktúrával kapcsolatos kategóriák és jelenségek kerülnek az oktatás középpontjába, amelyek esetében a két nyelv látványosan eltér egymástól, és/vagy ahol fokozott interferencia-veszély áll fenn (szintetikus és analitikus szóalakok, az igefaj különös tekintettel a szenvedő igealakokra, az igeidők, jelzői melléknevek, a főnév morfológiája, a névelők használata stb.). Mivel a morfológia (elsősorban a német nyelv esetében) nem mindig választható el világosan a szintaxistól, a tárgy keretében számos olyan </w:t>
            </w:r>
            <w:proofErr w:type="spellStart"/>
            <w:r w:rsidRPr="00D940A3">
              <w:t>morfoszintaktikai</w:t>
            </w:r>
            <w:proofErr w:type="spellEnd"/>
            <w:r w:rsidRPr="00D940A3">
              <w:t xml:space="preserve"> jelenségről</w:t>
            </w:r>
            <w:proofErr w:type="gramEnd"/>
            <w:r w:rsidRPr="00D940A3">
              <w:t xml:space="preserve"> is szó esik, amelyek nem kaphatnak kellő súlyt a kontrasztív mondattanban (mint pl. a determinánsok, a szenvedő ige, az analitikus igeidők stb.).</w:t>
            </w:r>
          </w:p>
        </w:tc>
      </w:tr>
      <w:tr w:rsidR="00AD68E0" w:rsidRPr="00D940A3" w:rsidTr="0000041B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68E0" w:rsidRPr="00D940A3" w:rsidRDefault="00AD68E0" w:rsidP="00BB431D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68E0" w:rsidRPr="00D940A3" w:rsidTr="0000041B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D68E0" w:rsidRPr="00D940A3" w:rsidRDefault="00AD68E0" w:rsidP="00BB431D">
            <w:pPr>
              <w:rPr>
                <w:b/>
              </w:rPr>
            </w:pPr>
            <w:r w:rsidRPr="00D940A3">
              <w:rPr>
                <w:b/>
              </w:rPr>
              <w:t>Kötelező irodalom:</w:t>
            </w:r>
          </w:p>
          <w:p w:rsidR="00AD68E0" w:rsidRPr="00D940A3" w:rsidRDefault="00AD68E0" w:rsidP="00BB431D">
            <w:pPr>
              <w:jc w:val="both"/>
            </w:pPr>
            <w:proofErr w:type="spellStart"/>
            <w:r w:rsidRPr="00D940A3">
              <w:t>Pilarský</w:t>
            </w:r>
            <w:proofErr w:type="spellEnd"/>
            <w:r w:rsidRPr="00D940A3">
              <w:t>, J. (</w:t>
            </w:r>
            <w:proofErr w:type="spellStart"/>
            <w:r w:rsidRPr="00D940A3">
              <w:t>Hrsg</w:t>
            </w:r>
            <w:proofErr w:type="spellEnd"/>
            <w:proofErr w:type="gramStart"/>
            <w:r w:rsidRPr="00D940A3">
              <w:t>.,</w:t>
            </w:r>
            <w:proofErr w:type="gramEnd"/>
            <w:r w:rsidRPr="00D940A3">
              <w:t xml:space="preserve"> 2013). </w:t>
            </w:r>
            <w:proofErr w:type="spellStart"/>
            <w:r w:rsidRPr="00D940A3">
              <w:rPr>
                <w:i/>
              </w:rPr>
              <w:t>Deutsch-ungarische</w:t>
            </w:r>
            <w:proofErr w:type="spellEnd"/>
            <w:r w:rsidRPr="00D940A3">
              <w:rPr>
                <w:i/>
              </w:rPr>
              <w:t xml:space="preserve"> </w:t>
            </w:r>
            <w:proofErr w:type="spellStart"/>
            <w:r w:rsidRPr="00D940A3">
              <w:rPr>
                <w:i/>
              </w:rPr>
              <w:t>kontrastive</w:t>
            </w:r>
            <w:proofErr w:type="spellEnd"/>
            <w:r w:rsidRPr="00D940A3">
              <w:rPr>
                <w:i/>
              </w:rPr>
              <w:t xml:space="preserve"> </w:t>
            </w:r>
            <w:proofErr w:type="spellStart"/>
            <w:r w:rsidRPr="00D940A3">
              <w:rPr>
                <w:i/>
              </w:rPr>
              <w:t>Grammatik</w:t>
            </w:r>
            <w:proofErr w:type="spellEnd"/>
            <w:r w:rsidRPr="00D940A3">
              <w:rPr>
                <w:i/>
              </w:rPr>
              <w:t>.</w:t>
            </w:r>
            <w:r w:rsidRPr="00D940A3">
              <w:t xml:space="preserve"> Band 2. Debrecen: Kossuth Egyetemi Kiadó.</w:t>
            </w:r>
          </w:p>
          <w:p w:rsidR="00AD68E0" w:rsidRPr="00D940A3" w:rsidRDefault="00AD68E0" w:rsidP="00BB431D">
            <w:pPr>
              <w:rPr>
                <w:b/>
              </w:rPr>
            </w:pPr>
            <w:r w:rsidRPr="00D940A3">
              <w:rPr>
                <w:b/>
              </w:rPr>
              <w:t>Ajánlott irodalom:</w:t>
            </w:r>
          </w:p>
          <w:p w:rsidR="00AD68E0" w:rsidRPr="00D940A3" w:rsidRDefault="00AD68E0" w:rsidP="00BB431D">
            <w:pPr>
              <w:ind w:left="426" w:hanging="426"/>
              <w:jc w:val="both"/>
            </w:pPr>
            <w:r w:rsidRPr="00D940A3">
              <w:t>Engel, Ulrich (2004, 2</w:t>
            </w:r>
            <w:proofErr w:type="gramStart"/>
            <w:r w:rsidRPr="00D940A3">
              <w:t>.,</w:t>
            </w:r>
            <w:proofErr w:type="gramEnd"/>
            <w:r w:rsidRPr="00D940A3">
              <w:t xml:space="preserve"> </w:t>
            </w:r>
            <w:proofErr w:type="spellStart"/>
            <w:r w:rsidRPr="00D940A3">
              <w:t>durchgesehene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Auflage</w:t>
            </w:r>
            <w:proofErr w:type="spellEnd"/>
            <w:r w:rsidRPr="00D940A3">
              <w:t xml:space="preserve"> 2009): </w:t>
            </w:r>
            <w:r w:rsidRPr="00D940A3">
              <w:rPr>
                <w:i/>
              </w:rPr>
              <w:t xml:space="preserve">Deutsche </w:t>
            </w:r>
            <w:proofErr w:type="spellStart"/>
            <w:r w:rsidRPr="00D940A3">
              <w:rPr>
                <w:i/>
              </w:rPr>
              <w:t>Grammatik</w:t>
            </w:r>
            <w:proofErr w:type="spellEnd"/>
            <w:r w:rsidRPr="00D940A3">
              <w:rPr>
                <w:i/>
              </w:rPr>
              <w:t>.</w:t>
            </w:r>
            <w:r w:rsidRPr="00D940A3">
              <w:t xml:space="preserve"> </w:t>
            </w:r>
            <w:proofErr w:type="spellStart"/>
            <w:r w:rsidRPr="00D940A3">
              <w:t>Neubearbeitung</w:t>
            </w:r>
            <w:proofErr w:type="spellEnd"/>
            <w:r w:rsidRPr="00D940A3">
              <w:t xml:space="preserve">. München: IUDICIUM </w:t>
            </w:r>
            <w:proofErr w:type="spellStart"/>
            <w:r w:rsidRPr="00D940A3">
              <w:t>Verlag</w:t>
            </w:r>
            <w:proofErr w:type="spellEnd"/>
            <w:r w:rsidRPr="00D940A3">
              <w:t xml:space="preserve"> GmbH.</w:t>
            </w:r>
          </w:p>
          <w:p w:rsidR="00AD68E0" w:rsidRPr="00D940A3" w:rsidRDefault="00AD68E0" w:rsidP="00BB431D">
            <w:pPr>
              <w:ind w:left="426" w:hanging="426"/>
              <w:jc w:val="both"/>
            </w:pPr>
            <w:proofErr w:type="spellStart"/>
            <w:r w:rsidRPr="00D940A3">
              <w:t>Kessler</w:t>
            </w:r>
            <w:proofErr w:type="spellEnd"/>
            <w:r w:rsidRPr="00D940A3">
              <w:t xml:space="preserve">, Borbála (2000, </w:t>
            </w:r>
            <w:proofErr w:type="spellStart"/>
            <w:r w:rsidRPr="00D940A3">
              <w:t>Hrsg</w:t>
            </w:r>
            <w:proofErr w:type="spellEnd"/>
            <w:r w:rsidRPr="00D940A3">
              <w:t xml:space="preserve">.): </w:t>
            </w:r>
            <w:r w:rsidRPr="00D940A3">
              <w:rPr>
                <w:i/>
              </w:rPr>
              <w:t xml:space="preserve">Magyar grammatika. </w:t>
            </w:r>
            <w:r w:rsidRPr="00D940A3">
              <w:t>Budapest: Nemzeti Tankönyvkiadó.</w:t>
            </w:r>
          </w:p>
          <w:p w:rsidR="00AD68E0" w:rsidRPr="00D940A3" w:rsidRDefault="00AD68E0" w:rsidP="00BB431D">
            <w:pPr>
              <w:ind w:left="426" w:hanging="426"/>
              <w:jc w:val="both"/>
            </w:pPr>
            <w:proofErr w:type="spellStart"/>
            <w:r w:rsidRPr="00D940A3">
              <w:t>Kiefer</w:t>
            </w:r>
            <w:proofErr w:type="spellEnd"/>
            <w:r w:rsidRPr="00D940A3">
              <w:t xml:space="preserve">, Ferenc (2000, </w:t>
            </w:r>
            <w:proofErr w:type="spellStart"/>
            <w:r w:rsidRPr="00D940A3">
              <w:t>Hrsg</w:t>
            </w:r>
            <w:proofErr w:type="spellEnd"/>
            <w:r w:rsidRPr="00D940A3">
              <w:t xml:space="preserve">.): </w:t>
            </w:r>
            <w:r w:rsidRPr="00D940A3">
              <w:rPr>
                <w:i/>
              </w:rPr>
              <w:t>Strukturális magyar nyelvtan. 3. kötet: Morfológia.</w:t>
            </w:r>
            <w:r w:rsidRPr="00D940A3">
              <w:t xml:space="preserve"> Budapest: Akadémiai Kiadó.</w:t>
            </w:r>
          </w:p>
          <w:p w:rsidR="00AD68E0" w:rsidRPr="00D940A3" w:rsidRDefault="00AD68E0" w:rsidP="00BB431D">
            <w:pPr>
              <w:ind w:left="426" w:hanging="426"/>
              <w:jc w:val="both"/>
              <w:rPr>
                <w:iCs/>
              </w:rPr>
            </w:pPr>
            <w:proofErr w:type="spellStart"/>
            <w:r w:rsidRPr="00D940A3">
              <w:rPr>
                <w:iCs/>
              </w:rPr>
              <w:t>Zifonun</w:t>
            </w:r>
            <w:proofErr w:type="spellEnd"/>
            <w:r w:rsidRPr="00D940A3">
              <w:rPr>
                <w:iCs/>
              </w:rPr>
              <w:t xml:space="preserve">, </w:t>
            </w:r>
            <w:proofErr w:type="spellStart"/>
            <w:r w:rsidRPr="00D940A3">
              <w:rPr>
                <w:iCs/>
              </w:rPr>
              <w:t>Gisela</w:t>
            </w:r>
            <w:proofErr w:type="spellEnd"/>
            <w:r w:rsidRPr="00D940A3">
              <w:rPr>
                <w:iCs/>
              </w:rPr>
              <w:t xml:space="preserve"> / Hoffmann, </w:t>
            </w:r>
            <w:proofErr w:type="spellStart"/>
            <w:r w:rsidRPr="00D940A3">
              <w:rPr>
                <w:iCs/>
              </w:rPr>
              <w:t>Ludger</w:t>
            </w:r>
            <w:proofErr w:type="spellEnd"/>
            <w:r w:rsidRPr="00D940A3">
              <w:rPr>
                <w:iCs/>
              </w:rPr>
              <w:t xml:space="preserve"> / </w:t>
            </w:r>
            <w:proofErr w:type="spellStart"/>
            <w:r w:rsidRPr="00D940A3">
              <w:rPr>
                <w:iCs/>
              </w:rPr>
              <w:t>Strecker</w:t>
            </w:r>
            <w:proofErr w:type="spellEnd"/>
            <w:r w:rsidRPr="00D940A3">
              <w:rPr>
                <w:iCs/>
              </w:rPr>
              <w:t xml:space="preserve">, Bruno (1997). </w:t>
            </w:r>
            <w:proofErr w:type="spellStart"/>
            <w:r w:rsidRPr="00D940A3">
              <w:rPr>
                <w:i/>
              </w:rPr>
              <w:t>Grammatik</w:t>
            </w:r>
            <w:proofErr w:type="spellEnd"/>
            <w:r w:rsidRPr="00D940A3">
              <w:rPr>
                <w:i/>
              </w:rPr>
              <w:t xml:space="preserve"> der </w:t>
            </w:r>
            <w:proofErr w:type="spellStart"/>
            <w:r w:rsidRPr="00D940A3">
              <w:rPr>
                <w:i/>
              </w:rPr>
              <w:t>deutschen</w:t>
            </w:r>
            <w:proofErr w:type="spellEnd"/>
            <w:r w:rsidRPr="00D940A3">
              <w:rPr>
                <w:i/>
              </w:rPr>
              <w:t xml:space="preserve"> </w:t>
            </w:r>
            <w:proofErr w:type="spellStart"/>
            <w:r w:rsidRPr="00D940A3">
              <w:rPr>
                <w:i/>
              </w:rPr>
              <w:t>Sprache</w:t>
            </w:r>
            <w:proofErr w:type="spellEnd"/>
            <w:r w:rsidRPr="00D940A3">
              <w:rPr>
                <w:i/>
              </w:rPr>
              <w:t xml:space="preserve">. </w:t>
            </w:r>
            <w:r w:rsidRPr="00D940A3">
              <w:rPr>
                <w:iCs/>
              </w:rPr>
              <w:t xml:space="preserve">Berlin – New York: Walter de </w:t>
            </w:r>
            <w:proofErr w:type="spellStart"/>
            <w:r w:rsidRPr="00D940A3">
              <w:rPr>
                <w:iCs/>
              </w:rPr>
              <w:t>Gruyter</w:t>
            </w:r>
            <w:proofErr w:type="spellEnd"/>
            <w:r w:rsidRPr="00D940A3">
              <w:rPr>
                <w:iCs/>
              </w:rPr>
              <w:t>.</w:t>
            </w:r>
          </w:p>
        </w:tc>
      </w:tr>
    </w:tbl>
    <w:p w:rsidR="00006621" w:rsidRDefault="00006621"/>
    <w:sectPr w:rsidR="00006621" w:rsidSect="0000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56" w:rsidRDefault="00821C56" w:rsidP="00AD68E0">
      <w:r>
        <w:separator/>
      </w:r>
    </w:p>
  </w:endnote>
  <w:endnote w:type="continuationSeparator" w:id="0">
    <w:p w:rsidR="00821C56" w:rsidRDefault="00821C56" w:rsidP="00AD6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56" w:rsidRDefault="00821C56" w:rsidP="00AD68E0">
      <w:r>
        <w:separator/>
      </w:r>
    </w:p>
  </w:footnote>
  <w:footnote w:type="continuationSeparator" w:id="0">
    <w:p w:rsidR="00821C56" w:rsidRDefault="00821C56" w:rsidP="00AD68E0">
      <w:r>
        <w:continuationSeparator/>
      </w:r>
    </w:p>
  </w:footnote>
  <w:footnote w:id="1">
    <w:p w:rsidR="00AD68E0" w:rsidRPr="00A5216A" w:rsidRDefault="00AD68E0" w:rsidP="00AD68E0">
      <w:pPr>
        <w:pStyle w:val="Lbjegyzetszveg"/>
        <w:ind w:left="142" w:hanging="142"/>
        <w:rPr>
          <w:sz w:val="4"/>
          <w:szCs w:val="4"/>
        </w:rPr>
      </w:pPr>
    </w:p>
    <w:p w:rsidR="00AD68E0" w:rsidRPr="0003723C" w:rsidRDefault="00AD68E0" w:rsidP="00AD68E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AD68E0" w:rsidRPr="00CD5314" w:rsidRDefault="00AD68E0" w:rsidP="00AD68E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C38"/>
    <w:multiLevelType w:val="hybridMultilevel"/>
    <w:tmpl w:val="7F460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8E0"/>
    <w:rsid w:val="0000041B"/>
    <w:rsid w:val="00006621"/>
    <w:rsid w:val="00333D0F"/>
    <w:rsid w:val="00821C56"/>
    <w:rsid w:val="008943F5"/>
    <w:rsid w:val="00AD68E0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68E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D68E0"/>
  </w:style>
  <w:style w:type="character" w:customStyle="1" w:styleId="LbjegyzetszvegChar">
    <w:name w:val="Lábjegyzetszöveg Char"/>
    <w:basedOn w:val="Bekezdsalapbettpusa"/>
    <w:link w:val="Lbjegyzetszveg"/>
    <w:semiHidden/>
    <w:rsid w:val="00AD68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D6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2022-02-28T10:51:00Z</dcterms:created>
  <dcterms:modified xsi:type="dcterms:W3CDTF">2022-02-28T10:51:00Z</dcterms:modified>
</cp:coreProperties>
</file>