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9" w:rsidRPr="005637AD" w:rsidRDefault="00EA00FD" w:rsidP="006E3809">
      <w:pPr>
        <w:rPr>
          <w:rFonts w:ascii="Arial" w:hAnsi="Arial" w:cs="Arial"/>
          <w:color w:val="000000"/>
          <w:sz w:val="21"/>
          <w:szCs w:val="21"/>
          <w:lang w:val="hu-HU" w:eastAsia="de-DE"/>
        </w:rPr>
      </w:pPr>
      <w:r w:rsidRPr="005637AD">
        <w:rPr>
          <w:b/>
          <w:lang w:val="hu-HU"/>
        </w:rPr>
        <w:t>Kurzuscím</w:t>
      </w:r>
      <w:r w:rsidR="000A0940" w:rsidRPr="005637AD">
        <w:rPr>
          <w:b/>
          <w:lang w:val="hu-HU"/>
        </w:rPr>
        <w:t xml:space="preserve">: </w:t>
      </w:r>
      <w:r w:rsidR="000E29A0">
        <w:rPr>
          <w:lang w:val="hu-HU"/>
        </w:rPr>
        <w:t>Bevezetés a kultúratudományba</w:t>
      </w:r>
    </w:p>
    <w:p w:rsidR="00C14B68" w:rsidRPr="005637AD" w:rsidRDefault="00C14B68" w:rsidP="000A0940">
      <w:pPr>
        <w:rPr>
          <w:b/>
          <w:lang w:val="hu-HU"/>
        </w:rPr>
      </w:pPr>
    </w:p>
    <w:p w:rsidR="000A0940" w:rsidRPr="005637AD" w:rsidRDefault="00C14B68" w:rsidP="000A0940">
      <w:pPr>
        <w:rPr>
          <w:b/>
          <w:lang w:val="hu-HU"/>
        </w:rPr>
      </w:pPr>
      <w:r w:rsidRPr="005637AD">
        <w:rPr>
          <w:b/>
          <w:lang w:val="hu-HU"/>
        </w:rPr>
        <w:t>T</w:t>
      </w:r>
      <w:r w:rsidR="000A0940" w:rsidRPr="005637AD">
        <w:rPr>
          <w:b/>
          <w:lang w:val="hu-HU"/>
        </w:rPr>
        <w:t xml:space="preserve">ípus: </w:t>
      </w:r>
      <w:r w:rsidR="002610F4">
        <w:rPr>
          <w:lang w:val="hu-HU"/>
        </w:rPr>
        <w:t>előadás</w:t>
      </w:r>
    </w:p>
    <w:p w:rsidR="000A0940" w:rsidRPr="005637AD" w:rsidRDefault="000A0940" w:rsidP="000A0940">
      <w:pPr>
        <w:rPr>
          <w:b/>
          <w:lang w:val="hu-HU"/>
        </w:rPr>
      </w:pPr>
    </w:p>
    <w:p w:rsidR="00EA00FD" w:rsidRPr="005637AD" w:rsidRDefault="00EA00FD" w:rsidP="000E29A0">
      <w:pPr>
        <w:rPr>
          <w:b/>
          <w:lang w:val="hu-HU"/>
        </w:rPr>
      </w:pPr>
      <w:r w:rsidRPr="005637AD">
        <w:rPr>
          <w:b/>
          <w:lang w:val="hu-HU"/>
        </w:rPr>
        <w:t xml:space="preserve">Kód: </w:t>
      </w:r>
      <w:r w:rsidR="000E29A0" w:rsidRPr="009D20EB">
        <w:t>BTNM501_BA</w:t>
      </w:r>
      <w:r w:rsidR="000E29A0">
        <w:t xml:space="preserve">, </w:t>
      </w:r>
      <w:r w:rsidR="000E29A0" w:rsidRPr="009D20EB">
        <w:rPr>
          <w:sz w:val="22"/>
          <w:szCs w:val="22"/>
        </w:rPr>
        <w:t>BTNM211OMA</w:t>
      </w: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Heti óraszám:</w:t>
      </w:r>
      <w:r w:rsidRPr="005637AD">
        <w:rPr>
          <w:lang w:val="hu-HU"/>
        </w:rPr>
        <w:t xml:space="preserve"> </w:t>
      </w:r>
      <w:r w:rsidR="006E3809" w:rsidRPr="005637AD">
        <w:rPr>
          <w:lang w:val="hu-HU"/>
        </w:rPr>
        <w:t>2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Kreditszám:</w:t>
      </w:r>
      <w:r w:rsidR="006E3809" w:rsidRPr="005637AD">
        <w:rPr>
          <w:b/>
          <w:lang w:val="hu-HU"/>
        </w:rPr>
        <w:t xml:space="preserve"> </w:t>
      </w:r>
      <w:r w:rsidR="000E29A0">
        <w:rPr>
          <w:lang w:val="hu-HU"/>
        </w:rPr>
        <w:t>4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B61F4E">
      <w:pPr>
        <w:jc w:val="both"/>
        <w:rPr>
          <w:lang w:val="hu-HU"/>
        </w:rPr>
      </w:pPr>
      <w:r w:rsidRPr="005637AD">
        <w:rPr>
          <w:b/>
          <w:lang w:val="hu-HU"/>
        </w:rPr>
        <w:t xml:space="preserve">A számonkérés módja: </w:t>
      </w:r>
      <w:r w:rsidR="002610F4">
        <w:rPr>
          <w:lang w:val="hu-HU"/>
        </w:rPr>
        <w:t>szóbeli vizsga a vizsgaidőszakban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5637AD">
        <w:rPr>
          <w:b/>
          <w:lang w:val="hu-HU"/>
        </w:rPr>
        <w:t xml:space="preserve">Leírás: </w:t>
      </w:r>
    </w:p>
    <w:p w:rsidR="00110CC3" w:rsidRPr="00110CC3" w:rsidRDefault="002610F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előadás célja, hogy a kultúratudomány legfontosabb fogalmairól, kérdésköreiről és vizsgálati módszereiről egy átfogó képet nyújtson. Az előadás témái a kultúratudomány komplex jelenségeinek megértésére koncentrálnak. Középpontjában olyan témák találhatók, mint pl. </w:t>
      </w:r>
      <w:r w:rsidR="000E29A0">
        <w:rPr>
          <w:lang w:val="hu-HU"/>
        </w:rPr>
        <w:t>medialitás, kollektív emlékezet, kulturális identitások.</w:t>
      </w:r>
    </w:p>
    <w:p w:rsidR="00C26399" w:rsidRPr="005637AD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  <w:r w:rsidRPr="005637AD">
        <w:rPr>
          <w:b/>
          <w:lang w:val="hu-HU"/>
        </w:rPr>
        <w:t xml:space="preserve">Tematika: </w:t>
      </w:r>
    </w:p>
    <w:p w:rsidR="000A0940" w:rsidRPr="005637AD" w:rsidRDefault="000A0940" w:rsidP="000A0940">
      <w:pPr>
        <w:rPr>
          <w:b/>
          <w:lang w:val="hu-HU"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637AD" w:rsidTr="00752CCA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Hét</w:t>
            </w:r>
          </w:p>
          <w:p w:rsidR="00EA00FD" w:rsidRPr="005637AD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Téma</w:t>
            </w:r>
          </w:p>
        </w:tc>
      </w:tr>
      <w:tr w:rsidR="00EA00FD" w:rsidRPr="005637AD" w:rsidTr="00752CCA">
        <w:tc>
          <w:tcPr>
            <w:tcW w:w="1101" w:type="dxa"/>
            <w:tcBorders>
              <w:top w:val="double" w:sz="6" w:space="0" w:color="auto"/>
            </w:tcBorders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637AD" w:rsidRDefault="00752CCA" w:rsidP="00487203">
            <w:pPr>
              <w:rPr>
                <w:lang w:val="hu-HU"/>
              </w:rPr>
            </w:pPr>
            <w:r>
              <w:rPr>
                <w:lang w:val="hu-HU"/>
              </w:rPr>
              <w:t>A kultúra fogalma I.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A kultúra fogalma II. 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5637AD" w:rsidRDefault="007921A2" w:rsidP="00EA00FD">
            <w:pPr>
              <w:rPr>
                <w:lang w:val="hu-HU"/>
              </w:rPr>
            </w:pPr>
            <w:r>
              <w:rPr>
                <w:lang w:val="hu-HU"/>
              </w:rPr>
              <w:t>Médiumok és medialitás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5637AD" w:rsidRDefault="007921A2" w:rsidP="00EA00FD">
            <w:pPr>
              <w:rPr>
                <w:lang w:val="hu-HU"/>
              </w:rPr>
            </w:pPr>
            <w:r>
              <w:rPr>
                <w:lang w:val="hu-HU"/>
              </w:rPr>
              <w:t>Kollektív emlékezet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5637AD" w:rsidRDefault="007921A2" w:rsidP="00EA00FD">
            <w:pPr>
              <w:rPr>
                <w:lang w:val="hu-HU"/>
              </w:rPr>
            </w:pPr>
            <w:r>
              <w:rPr>
                <w:lang w:val="hu-HU"/>
              </w:rPr>
              <w:t>Kulturális identitás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Film – </w:t>
            </w:r>
            <w:r w:rsidR="007921A2" w:rsidRPr="0050559A">
              <w:rPr>
                <w:i/>
                <w:iCs/>
              </w:rPr>
              <w:t>Willkommen bei den Hartmanns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ind w:left="360"/>
              <w:rPr>
                <w:lang w:val="hu-HU"/>
              </w:rPr>
            </w:pPr>
            <w:r w:rsidRPr="005637AD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7921A2" w:rsidRDefault="005637AD" w:rsidP="00EA00FD">
            <w:pPr>
              <w:rPr>
                <w:lang w:val="hu-HU"/>
              </w:rPr>
            </w:pPr>
            <w:r w:rsidRPr="007921A2">
              <w:rPr>
                <w:lang w:val="hu-HU"/>
              </w:rPr>
              <w:t>Konzultációs hét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Kultúratudományok és Gender Studies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Nemzet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Interkulturális kommunikáció I.</w:t>
            </w:r>
            <w:r w:rsidR="00752CCA" w:rsidRPr="007921A2">
              <w:rPr>
                <w:lang w:val="hu-HU"/>
              </w:rPr>
              <w:t xml:space="preserve"> 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Interkulturális kommunikáció II.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Idegenség</w:t>
            </w:r>
          </w:p>
        </w:tc>
      </w:tr>
      <w:tr w:rsidR="00752CCA" w:rsidRPr="005637AD" w:rsidTr="00752CCA">
        <w:tc>
          <w:tcPr>
            <w:tcW w:w="1101" w:type="dxa"/>
            <w:tcBorders>
              <w:bottom w:val="double" w:sz="6" w:space="0" w:color="000000"/>
            </w:tcBorders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52CCA" w:rsidRPr="007921A2" w:rsidRDefault="00752CCA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Ismétlés</w:t>
            </w:r>
          </w:p>
        </w:tc>
      </w:tr>
    </w:tbl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7921A2" w:rsidRDefault="00EA00FD" w:rsidP="007921A2">
      <w:pPr>
        <w:rPr>
          <w:i/>
        </w:rPr>
      </w:pPr>
      <w:r w:rsidRPr="00752CCA">
        <w:rPr>
          <w:b/>
          <w:lang w:val="hu-HU"/>
        </w:rPr>
        <w:t>Kötelező irodalom:</w:t>
      </w:r>
      <w:r w:rsidR="006E3809" w:rsidRPr="00752CCA">
        <w:rPr>
          <w:b/>
          <w:lang w:val="hu-HU"/>
        </w:rPr>
        <w:t xml:space="preserve"> </w:t>
      </w:r>
    </w:p>
    <w:p w:rsidR="007921A2" w:rsidRPr="009D20EB" w:rsidRDefault="007921A2" w:rsidP="007921A2">
      <w:pPr>
        <w:pStyle w:val="Listaszerbekezds"/>
        <w:numPr>
          <w:ilvl w:val="0"/>
          <w:numId w:val="4"/>
        </w:numPr>
        <w:rPr>
          <w:lang w:val="de-DE"/>
        </w:rPr>
      </w:pPr>
      <w:r w:rsidRPr="009D20EB">
        <w:rPr>
          <w:lang w:val="de-DE"/>
        </w:rPr>
        <w:t xml:space="preserve">Karl Katschthaler: </w:t>
      </w:r>
      <w:r w:rsidRPr="009D20EB">
        <w:rPr>
          <w:i/>
          <w:iCs/>
          <w:lang w:val="de-DE"/>
        </w:rPr>
        <w:t xml:space="preserve">Grundwissen Kultur- und Medienwissenschaft 1. Natur - Kunst - Mensch: </w:t>
      </w:r>
      <w:r w:rsidR="0091358E" w:rsidRPr="009D20EB">
        <w:rPr>
          <w:i/>
          <w:iCs/>
          <w:lang w:val="de-DE"/>
        </w:rPr>
        <w:t>Einführung</w:t>
      </w:r>
      <w:r w:rsidRPr="009D20EB">
        <w:rPr>
          <w:i/>
          <w:iCs/>
          <w:lang w:val="de-DE"/>
        </w:rPr>
        <w:t xml:space="preserve"> in kulturgeschichtliches Denken</w:t>
      </w:r>
      <w:r w:rsidRPr="009D20EB">
        <w:rPr>
          <w:lang w:val="de-DE"/>
        </w:rPr>
        <w:t xml:space="preserve">. Debrecen, </w:t>
      </w:r>
      <w:r w:rsidRPr="009D20EB">
        <w:rPr>
          <w:sz w:val="22"/>
          <w:lang w:val="de-DE"/>
        </w:rPr>
        <w:t>Bölcsész Konzorcium</w:t>
      </w:r>
      <w:r w:rsidRPr="009D20EB">
        <w:rPr>
          <w:lang w:val="de-DE"/>
        </w:rPr>
        <w:t>, 2006.</w:t>
      </w:r>
    </w:p>
    <w:p w:rsidR="007921A2" w:rsidRPr="009D20EB" w:rsidRDefault="007921A2" w:rsidP="007921A2"/>
    <w:p w:rsidR="007921A2" w:rsidRPr="009D20EB" w:rsidRDefault="007921A2" w:rsidP="007921A2">
      <w:pPr>
        <w:pStyle w:val="Listaszerbekezds"/>
        <w:numPr>
          <w:ilvl w:val="0"/>
          <w:numId w:val="4"/>
        </w:numPr>
        <w:rPr>
          <w:lang w:val="de-DE"/>
        </w:rPr>
      </w:pPr>
      <w:r w:rsidRPr="009D20EB">
        <w:rPr>
          <w:lang w:val="de-DE"/>
        </w:rPr>
        <w:t xml:space="preserve">Andrea Horváth / Eszter Pabis (Hg.): </w:t>
      </w:r>
      <w:r w:rsidRPr="009D20EB">
        <w:rPr>
          <w:i/>
          <w:iCs/>
          <w:lang w:val="de-DE"/>
        </w:rPr>
        <w:t>Grundwissen Kultur- und Medienwissenschaft II. Gedächtnis – Identität – Interkulturalität. Ein kulturwissenschaftliches Studienbuch</w:t>
      </w:r>
      <w:r w:rsidRPr="009D20EB">
        <w:rPr>
          <w:lang w:val="de-DE"/>
        </w:rPr>
        <w:t xml:space="preserve">. Debrecen, </w:t>
      </w:r>
      <w:r w:rsidRPr="009D20EB">
        <w:rPr>
          <w:sz w:val="22"/>
          <w:lang w:val="de-DE"/>
        </w:rPr>
        <w:t>Bölcsész Konzorcium</w:t>
      </w:r>
      <w:r w:rsidRPr="009D20EB">
        <w:rPr>
          <w:lang w:val="de-DE"/>
        </w:rPr>
        <w:t>, 2006.</w:t>
      </w:r>
    </w:p>
    <w:p w:rsidR="007921A2" w:rsidRPr="009D20EB" w:rsidRDefault="007921A2" w:rsidP="007921A2">
      <w:pPr>
        <w:pStyle w:val="Default"/>
        <w:rPr>
          <w:lang w:val="de-DE"/>
        </w:rPr>
      </w:pPr>
    </w:p>
    <w:p w:rsidR="00A56F57" w:rsidRPr="007921A2" w:rsidRDefault="007921A2" w:rsidP="002F7559">
      <w:pPr>
        <w:pStyle w:val="Listaszerbekezds"/>
        <w:numPr>
          <w:ilvl w:val="0"/>
          <w:numId w:val="4"/>
        </w:numPr>
      </w:pPr>
      <w:r w:rsidRPr="009D20EB">
        <w:rPr>
          <w:lang w:val="de-DE"/>
        </w:rPr>
        <w:t xml:space="preserve">Klára Molnár (Hg.): </w:t>
      </w:r>
      <w:r w:rsidRPr="007921A2">
        <w:rPr>
          <w:i/>
          <w:iCs/>
          <w:lang w:val="de-DE"/>
        </w:rPr>
        <w:t>Grundwissen Kultur- und Medienwissenschaft III. Medien und Medialität. Lehr- und Übungsmaterial mit Texten</w:t>
      </w:r>
      <w:r w:rsidRPr="009D20EB">
        <w:rPr>
          <w:lang w:val="de-DE"/>
        </w:rPr>
        <w:t xml:space="preserve">. Debrecen, </w:t>
      </w:r>
      <w:r w:rsidRPr="007921A2">
        <w:rPr>
          <w:sz w:val="22"/>
          <w:lang w:val="de-DE"/>
        </w:rPr>
        <w:t>Bölcsész Konzorcium</w:t>
      </w:r>
      <w:r w:rsidRPr="009D20EB">
        <w:rPr>
          <w:lang w:val="de-DE"/>
        </w:rPr>
        <w:t>, 2006.</w:t>
      </w:r>
    </w:p>
    <w:sectPr w:rsidR="00A56F57" w:rsidRPr="007921A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062"/>
    <w:multiLevelType w:val="hybridMultilevel"/>
    <w:tmpl w:val="50AEA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1A9"/>
    <w:multiLevelType w:val="hybridMultilevel"/>
    <w:tmpl w:val="F648F4A0"/>
    <w:lvl w:ilvl="0" w:tplc="4D4E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940"/>
    <w:rsid w:val="00013F68"/>
    <w:rsid w:val="000A0940"/>
    <w:rsid w:val="000A7487"/>
    <w:rsid w:val="000E29A0"/>
    <w:rsid w:val="00110CC3"/>
    <w:rsid w:val="00115327"/>
    <w:rsid w:val="00223FF4"/>
    <w:rsid w:val="002610F4"/>
    <w:rsid w:val="002E3551"/>
    <w:rsid w:val="003E7F3F"/>
    <w:rsid w:val="00404A06"/>
    <w:rsid w:val="00413249"/>
    <w:rsid w:val="0046119A"/>
    <w:rsid w:val="00487203"/>
    <w:rsid w:val="004F4E59"/>
    <w:rsid w:val="005637AD"/>
    <w:rsid w:val="00597E7D"/>
    <w:rsid w:val="006277C1"/>
    <w:rsid w:val="006E3809"/>
    <w:rsid w:val="00752CCA"/>
    <w:rsid w:val="007921A2"/>
    <w:rsid w:val="007A10BA"/>
    <w:rsid w:val="00850405"/>
    <w:rsid w:val="008671D4"/>
    <w:rsid w:val="008875B4"/>
    <w:rsid w:val="0091358E"/>
    <w:rsid w:val="00913CE0"/>
    <w:rsid w:val="00957ED7"/>
    <w:rsid w:val="009952AF"/>
    <w:rsid w:val="00A53ACA"/>
    <w:rsid w:val="00A56F57"/>
    <w:rsid w:val="00AC0ACE"/>
    <w:rsid w:val="00B61F4E"/>
    <w:rsid w:val="00B82DF0"/>
    <w:rsid w:val="00BF1462"/>
    <w:rsid w:val="00C14B68"/>
    <w:rsid w:val="00C26399"/>
    <w:rsid w:val="00C56651"/>
    <w:rsid w:val="00CF57F6"/>
    <w:rsid w:val="00DB40B3"/>
    <w:rsid w:val="00EA00FD"/>
    <w:rsid w:val="00EB0AED"/>
    <w:rsid w:val="00E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CCA"/>
    <w:pPr>
      <w:ind w:left="720"/>
      <w:contextualSpacing/>
    </w:pPr>
    <w:rPr>
      <w:lang w:val="hu-HU"/>
    </w:rPr>
  </w:style>
  <w:style w:type="paragraph" w:customStyle="1" w:styleId="Default">
    <w:name w:val="Default"/>
    <w:rsid w:val="007921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2021-11-15T08:59:00Z</dcterms:created>
  <dcterms:modified xsi:type="dcterms:W3CDTF">2021-11-15T08:59:00Z</dcterms:modified>
</cp:coreProperties>
</file>